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8FA0" w14:textId="77777777" w:rsidR="006C2CAB" w:rsidRDefault="006C2CAB">
      <w:pPr>
        <w:pStyle w:val="TextA"/>
        <w:spacing w:line="276" w:lineRule="auto"/>
        <w:ind w:left="567" w:right="567" w:firstLine="709"/>
        <w:jc w:val="both"/>
        <w:rPr>
          <w:rFonts w:ascii="Rhymes Display" w:eastAsia="Times New Roman" w:hAnsi="Rhymes Display" w:cs="Times New Roman"/>
          <w:b/>
          <w:bCs/>
          <w:sz w:val="20"/>
          <w:szCs w:val="20"/>
        </w:rPr>
      </w:pPr>
    </w:p>
    <w:p w14:paraId="3BCCD3A1" w14:textId="77777777" w:rsidR="006C2CAB" w:rsidRDefault="001C36F1">
      <w:pPr>
        <w:pStyle w:val="TextA"/>
        <w:spacing w:line="276" w:lineRule="auto"/>
        <w:ind w:left="567" w:right="567"/>
        <w:jc w:val="both"/>
        <w:rPr>
          <w:rFonts w:ascii="Rhymes Display" w:eastAsia="Times New Roman" w:hAnsi="Rhymes Display" w:cs="Times New Roman"/>
          <w:b/>
          <w:bCs/>
          <w:sz w:val="20"/>
          <w:szCs w:val="20"/>
        </w:rPr>
      </w:pPr>
      <w:r>
        <w:rPr>
          <w:rFonts w:ascii="Rhymes Display" w:eastAsia="Times New Roman" w:hAnsi="Rhymes Display" w:cs="Times New Roman"/>
          <w:b/>
          <w:bCs/>
          <w:sz w:val="20"/>
          <w:szCs w:val="20"/>
        </w:rPr>
        <w:t>TISKOVÁ ZPRÁVA</w:t>
      </w:r>
    </w:p>
    <w:p w14:paraId="3BDF8D8C" w14:textId="77777777" w:rsidR="006C2CAB" w:rsidRDefault="006C2CAB">
      <w:pPr>
        <w:pStyle w:val="TextA"/>
        <w:spacing w:line="276" w:lineRule="auto"/>
        <w:ind w:left="567" w:right="567"/>
        <w:jc w:val="both"/>
        <w:rPr>
          <w:rFonts w:ascii="Rhymes Display" w:eastAsia="Times New Roman" w:hAnsi="Rhymes Display" w:cs="Times New Roman"/>
          <w:b/>
          <w:bCs/>
        </w:rPr>
      </w:pPr>
    </w:p>
    <w:p w14:paraId="0A460755" w14:textId="77777777" w:rsidR="006C2CAB" w:rsidRDefault="001C36F1">
      <w:pPr>
        <w:pStyle w:val="TextA"/>
        <w:spacing w:line="276" w:lineRule="auto"/>
        <w:ind w:left="567" w:right="567"/>
        <w:jc w:val="both"/>
        <w:rPr>
          <w:rFonts w:ascii="Rhymes Display" w:eastAsia="Times New Roman" w:hAnsi="Rhymes Display" w:cs="Times New Roman"/>
          <w:b/>
          <w:bCs/>
          <w:sz w:val="20"/>
          <w:szCs w:val="20"/>
        </w:rPr>
      </w:pPr>
      <w:r>
        <w:rPr>
          <w:rFonts w:ascii="Rhymes Display" w:eastAsia="Times New Roman" w:hAnsi="Rhymes Display" w:cs="Times New Roman"/>
          <w:b/>
          <w:bCs/>
          <w:sz w:val="20"/>
          <w:szCs w:val="20"/>
        </w:rPr>
        <w:t xml:space="preserve">Výstava: Cesta předurčena osudem – Květa a Jitka Válovy </w:t>
      </w:r>
    </w:p>
    <w:p w14:paraId="3B9408B1" w14:textId="77777777" w:rsidR="006C2CAB" w:rsidRDefault="006C2CAB">
      <w:pPr>
        <w:pStyle w:val="TextA"/>
        <w:spacing w:line="276" w:lineRule="auto"/>
        <w:ind w:left="567" w:right="567"/>
        <w:jc w:val="both"/>
        <w:rPr>
          <w:rFonts w:ascii="Rhymes Display" w:eastAsia="Times New Roman" w:hAnsi="Rhymes Display" w:cs="Times New Roman"/>
          <w:b/>
          <w:bCs/>
          <w:sz w:val="20"/>
          <w:szCs w:val="20"/>
        </w:rPr>
      </w:pPr>
    </w:p>
    <w:p w14:paraId="391E4CB6" w14:textId="77777777" w:rsidR="006C2CAB" w:rsidRDefault="001C36F1">
      <w:pPr>
        <w:pStyle w:val="TextA"/>
        <w:spacing w:line="276" w:lineRule="auto"/>
        <w:ind w:left="567" w:right="567"/>
        <w:jc w:val="both"/>
        <w:rPr>
          <w:rFonts w:ascii="Rhymes Display" w:eastAsia="Times New Roman" w:hAnsi="Rhymes Display" w:cs="Times New Roman"/>
          <w:b/>
          <w:bCs/>
          <w:sz w:val="20"/>
          <w:szCs w:val="20"/>
        </w:rPr>
      </w:pPr>
      <w:r>
        <w:rPr>
          <w:rFonts w:ascii="Rhymes Display" w:eastAsia="Times New Roman" w:hAnsi="Rhymes Display" w:cs="Times New Roman"/>
          <w:b/>
          <w:bCs/>
          <w:sz w:val="20"/>
          <w:szCs w:val="20"/>
        </w:rPr>
        <w:t>Kurátor výstavy: Richard Drury</w:t>
      </w:r>
    </w:p>
    <w:p w14:paraId="5A71B6DC" w14:textId="77777777" w:rsidR="006C2CAB" w:rsidRDefault="001C36F1">
      <w:pPr>
        <w:pStyle w:val="TextA"/>
        <w:spacing w:line="276" w:lineRule="auto"/>
        <w:ind w:left="567" w:right="567"/>
        <w:jc w:val="both"/>
        <w:rPr>
          <w:rFonts w:ascii="Rhymes Display" w:eastAsia="Times New Roman" w:hAnsi="Rhymes Display" w:cs="Times New Roman"/>
          <w:b/>
          <w:bCs/>
          <w:sz w:val="20"/>
          <w:szCs w:val="20"/>
        </w:rPr>
      </w:pPr>
      <w:r>
        <w:rPr>
          <w:rFonts w:ascii="Rhymes Display" w:eastAsia="Times New Roman" w:hAnsi="Rhymes Display" w:cs="Times New Roman"/>
          <w:b/>
          <w:bCs/>
          <w:sz w:val="20"/>
          <w:szCs w:val="20"/>
        </w:rPr>
        <w:t xml:space="preserve">Trvání: 6. 11. </w:t>
      </w:r>
      <w:r w:rsidRPr="001C36F1">
        <w:rPr>
          <w:rFonts w:ascii="Rhymes Display" w:eastAsia="Times New Roman" w:hAnsi="Rhymes Display" w:cs="Times New Roman"/>
          <w:b/>
          <w:bCs/>
          <w:sz w:val="20"/>
          <w:szCs w:val="20"/>
        </w:rPr>
        <w:t>2022 – 19. 3. 2023</w:t>
      </w:r>
    </w:p>
    <w:p w14:paraId="57810078" w14:textId="640B0ACC" w:rsidR="006C2CAB" w:rsidRDefault="001C36F1">
      <w:pPr>
        <w:pStyle w:val="TextA"/>
        <w:spacing w:after="0" w:line="276" w:lineRule="auto"/>
        <w:ind w:left="567" w:right="567"/>
        <w:jc w:val="both"/>
        <w:rPr>
          <w:rFonts w:ascii="Rhymes Display" w:eastAsia="Times New Roman" w:hAnsi="Rhymes Display" w:cs="Times New Roman"/>
          <w:b/>
          <w:bCs/>
          <w:sz w:val="20"/>
          <w:szCs w:val="20"/>
        </w:rPr>
      </w:pPr>
      <w:r>
        <w:rPr>
          <w:rFonts w:ascii="Rhymes Display" w:eastAsia="Times New Roman" w:hAnsi="Rhymes Display" w:cs="Times New Roman"/>
          <w:b/>
          <w:bCs/>
          <w:sz w:val="20"/>
          <w:szCs w:val="20"/>
        </w:rPr>
        <w:t>Vernisáž: 5. 11. 2022 v 16:</w:t>
      </w:r>
      <w:r w:rsidR="00F16052">
        <w:rPr>
          <w:rFonts w:ascii="Rhymes Display" w:eastAsia="Times New Roman" w:hAnsi="Rhymes Display" w:cs="Times New Roman"/>
          <w:b/>
          <w:bCs/>
          <w:sz w:val="20"/>
          <w:szCs w:val="20"/>
        </w:rPr>
        <w:t>3</w:t>
      </w:r>
      <w:r>
        <w:rPr>
          <w:rFonts w:ascii="Rhymes Display" w:eastAsia="Times New Roman" w:hAnsi="Rhymes Display" w:cs="Times New Roman"/>
          <w:b/>
          <w:bCs/>
          <w:sz w:val="20"/>
          <w:szCs w:val="20"/>
        </w:rPr>
        <w:t>0 hodin</w:t>
      </w:r>
    </w:p>
    <w:p w14:paraId="0AFBE0AD" w14:textId="77777777" w:rsidR="006C2CAB" w:rsidRDefault="006C2CAB">
      <w:pPr>
        <w:pStyle w:val="TextA"/>
        <w:spacing w:after="0" w:line="276" w:lineRule="auto"/>
        <w:ind w:left="567" w:right="567"/>
        <w:jc w:val="both"/>
        <w:rPr>
          <w:rFonts w:ascii="Rhymes Display" w:eastAsia="Times New Roman" w:hAnsi="Rhymes Display" w:cs="Times New Roman"/>
          <w:sz w:val="20"/>
          <w:szCs w:val="20"/>
        </w:rPr>
      </w:pPr>
    </w:p>
    <w:p w14:paraId="7BE70198" w14:textId="77777777" w:rsidR="006C2CAB" w:rsidRDefault="001C36F1">
      <w:pPr>
        <w:pStyle w:val="TextA"/>
        <w:spacing w:line="276" w:lineRule="auto"/>
        <w:ind w:left="567" w:right="567"/>
        <w:jc w:val="both"/>
        <w:rPr>
          <w:rFonts w:ascii="Rhymes Display" w:eastAsia="Times New Roman" w:hAnsi="Rhymes Display" w:cs="Times New Roman"/>
          <w:i/>
          <w:iCs/>
          <w:sz w:val="20"/>
          <w:szCs w:val="20"/>
        </w:rPr>
      </w:pPr>
      <w:r>
        <w:rPr>
          <w:rFonts w:ascii="Rhymes Display" w:eastAsia="Times New Roman" w:hAnsi="Rhymes Display" w:cs="Times New Roman"/>
          <w:i/>
          <w:iCs/>
          <w:sz w:val="20"/>
          <w:szCs w:val="20"/>
        </w:rPr>
        <w:t xml:space="preserve">„Neznám jediného společného známého nebo přítele, který by se při vyslovení jejich jména „Holky Válovky“ nezačal usmívat. Jejich drsnost, temperament, pravdivost výpovědi, naprostá neschopnost se bát a neříct, co si myslí, z nich vytvořily pravdivou legendu…“ </w:t>
      </w:r>
    </w:p>
    <w:p w14:paraId="68351FA0" w14:textId="77777777" w:rsidR="006C2CAB" w:rsidRDefault="001C36F1">
      <w:pPr>
        <w:pStyle w:val="TextA"/>
        <w:spacing w:after="0" w:line="276" w:lineRule="auto"/>
        <w:ind w:left="567" w:right="567"/>
        <w:jc w:val="both"/>
        <w:rPr>
          <w:rFonts w:ascii="Rhymes Display" w:eastAsia="Times New Roman" w:hAnsi="Rhymes Display" w:cs="Times New Roman"/>
          <w:sz w:val="20"/>
          <w:szCs w:val="20"/>
        </w:rPr>
      </w:pPr>
      <w:r>
        <w:rPr>
          <w:rFonts w:ascii="Rhymes Display" w:eastAsia="Times New Roman" w:hAnsi="Rhymes Display" w:cs="Times New Roman"/>
          <w:sz w:val="20"/>
          <w:szCs w:val="20"/>
        </w:rPr>
        <w:t xml:space="preserve">Ester Krumbachová, První knížka Ester, 1994 </w:t>
      </w:r>
    </w:p>
    <w:p w14:paraId="590B1D42" w14:textId="77777777" w:rsidR="006C2CAB" w:rsidRDefault="006C2CAB">
      <w:pPr>
        <w:pStyle w:val="TextA"/>
        <w:spacing w:after="0" w:line="276" w:lineRule="auto"/>
        <w:ind w:left="567" w:right="567"/>
        <w:jc w:val="both"/>
        <w:rPr>
          <w:rFonts w:ascii="Rhymes Display" w:eastAsia="Times New Roman" w:hAnsi="Rhymes Display" w:cs="Times New Roman"/>
          <w:sz w:val="20"/>
          <w:szCs w:val="20"/>
        </w:rPr>
      </w:pPr>
    </w:p>
    <w:p w14:paraId="1A6E488B" w14:textId="76713385" w:rsidR="006C2CAB" w:rsidRDefault="001C36F1">
      <w:pPr>
        <w:pStyle w:val="TextA"/>
        <w:spacing w:after="0" w:line="276" w:lineRule="auto"/>
        <w:ind w:left="567" w:right="567"/>
        <w:jc w:val="both"/>
        <w:rPr>
          <w:rFonts w:ascii="Rhymes Display" w:hAnsi="Rhymes Display"/>
          <w:i/>
          <w:iCs/>
          <w:sz w:val="20"/>
          <w:szCs w:val="20"/>
        </w:rPr>
      </w:pPr>
      <w:r>
        <w:rPr>
          <w:rFonts w:ascii="Rhymes Display" w:hAnsi="Rhymes Display"/>
          <w:i/>
          <w:iCs/>
          <w:sz w:val="20"/>
          <w:szCs w:val="20"/>
        </w:rPr>
        <w:t xml:space="preserve">V Galerii Středočeského kraje v Kutné Hoře se 6. listopadu otevře pro veřejnost výstava sester-dvojčat Květy a Jitky Válových s názvem </w:t>
      </w:r>
      <w:r>
        <w:rPr>
          <w:rFonts w:ascii="Rhymes Display" w:hAnsi="Rhymes Display"/>
          <w:sz w:val="20"/>
          <w:szCs w:val="20"/>
        </w:rPr>
        <w:t>Cesta předurčena osudem</w:t>
      </w:r>
      <w:r>
        <w:rPr>
          <w:rFonts w:ascii="Rhymes Display" w:hAnsi="Rhymes Display"/>
          <w:i/>
          <w:iCs/>
          <w:sz w:val="20"/>
          <w:szCs w:val="20"/>
        </w:rPr>
        <w:t xml:space="preserve">, která představí životní dílo těchto dvou výrazných osobností u příležitosti stého výročí jejich narození. Klíčovou součástí expozice budou ukázky z pozůstalosti obou sester, která byla v roce 2021 darována do sbírek galerie. Výstava </w:t>
      </w:r>
      <w:r>
        <w:rPr>
          <w:rFonts w:ascii="Rhymes Display" w:hAnsi="Rhymes Display"/>
          <w:sz w:val="20"/>
          <w:szCs w:val="20"/>
        </w:rPr>
        <w:t>Cesta předurčena osudem</w:t>
      </w:r>
      <w:r>
        <w:rPr>
          <w:rFonts w:ascii="Rhymes Display" w:hAnsi="Rhymes Display"/>
          <w:i/>
          <w:iCs/>
          <w:sz w:val="20"/>
          <w:szCs w:val="20"/>
        </w:rPr>
        <w:t xml:space="preserve"> se koná v GASK od 6. listopadu do </w:t>
      </w:r>
      <w:r w:rsidR="00844731">
        <w:rPr>
          <w:rFonts w:ascii="Rhymes Display" w:hAnsi="Rhymes Display"/>
          <w:i/>
          <w:iCs/>
          <w:sz w:val="20"/>
          <w:szCs w:val="20"/>
        </w:rPr>
        <w:t xml:space="preserve">19. března a </w:t>
      </w:r>
      <w:r>
        <w:rPr>
          <w:rFonts w:ascii="Rhymes Display" w:hAnsi="Rhymes Display"/>
          <w:i/>
          <w:iCs/>
          <w:sz w:val="20"/>
          <w:szCs w:val="20"/>
        </w:rPr>
        <w:t xml:space="preserve">jejím kurátorem je Richard Drury, vedoucí kurátor GASK. </w:t>
      </w:r>
    </w:p>
    <w:p w14:paraId="13E1AEA0" w14:textId="77777777" w:rsidR="006C2CAB" w:rsidRDefault="006C2CAB">
      <w:pPr>
        <w:pStyle w:val="TextA"/>
        <w:spacing w:after="0" w:line="276" w:lineRule="auto"/>
        <w:ind w:left="567" w:right="567"/>
        <w:jc w:val="both"/>
        <w:rPr>
          <w:rFonts w:ascii="Rhymes Display" w:hAnsi="Rhymes Display"/>
          <w:sz w:val="20"/>
          <w:szCs w:val="20"/>
        </w:rPr>
      </w:pPr>
    </w:p>
    <w:p w14:paraId="53F4F775" w14:textId="77777777" w:rsidR="006C2CAB" w:rsidRDefault="001C36F1">
      <w:pPr>
        <w:pStyle w:val="TextA"/>
        <w:spacing w:after="0" w:line="276" w:lineRule="auto"/>
        <w:ind w:left="567" w:right="567"/>
        <w:jc w:val="both"/>
        <w:rPr>
          <w:rFonts w:ascii="Rhymes Display" w:hAnsi="Rhymes Display"/>
          <w:sz w:val="20"/>
          <w:szCs w:val="20"/>
        </w:rPr>
      </w:pPr>
      <w:r>
        <w:rPr>
          <w:rFonts w:ascii="Rhymes Display" w:hAnsi="Rhymes Display"/>
          <w:sz w:val="20"/>
          <w:szCs w:val="20"/>
        </w:rPr>
        <w:t xml:space="preserve">Sestry Válovy patří k nejvýraznějším osobnostem českého umění od konce 50. let 20. století, kdy se staly součástí výrazného nástupu mladé umělecké generace v rámci uvolňujících se poměrů společensko-kulturního „tání“. Od samého počátku vycházela tvůrčí výpověď obou sester z hlubokého soucítění s údělem člověka, nejdříve promítaného do konkrétních výjevů z průmyslového prostředí jejich rodného Kladna, posléze jako všelidská symbolika zobecněných figur. </w:t>
      </w:r>
      <w:r>
        <w:rPr>
          <w:rFonts w:ascii="Rhymes Display" w:hAnsi="Rhymes Display"/>
          <w:i/>
          <w:iCs/>
          <w:sz w:val="20"/>
          <w:szCs w:val="20"/>
        </w:rPr>
        <w:t>„I když je jejich umělecké svědectví jasně zakotvené v generačních a historických souvislostech, neobyčejně silný lidský náboj jejich tvorby tyto hranice daleko přesahuje,“</w:t>
      </w:r>
      <w:r>
        <w:rPr>
          <w:rFonts w:ascii="Rhymes Display" w:hAnsi="Rhymes Display"/>
          <w:sz w:val="20"/>
          <w:szCs w:val="20"/>
        </w:rPr>
        <w:t xml:space="preserve"> říká Richard Drury. </w:t>
      </w:r>
    </w:p>
    <w:p w14:paraId="77C61A58" w14:textId="77777777" w:rsidR="006C2CAB" w:rsidRDefault="006C2CAB">
      <w:pPr>
        <w:pStyle w:val="TextA"/>
        <w:spacing w:after="0" w:line="276" w:lineRule="auto"/>
        <w:ind w:left="567" w:right="567"/>
        <w:jc w:val="both"/>
        <w:rPr>
          <w:rFonts w:ascii="Rhymes Display" w:hAnsi="Rhymes Display"/>
          <w:sz w:val="20"/>
          <w:szCs w:val="20"/>
        </w:rPr>
      </w:pPr>
    </w:p>
    <w:p w14:paraId="05ED8FD1" w14:textId="77777777" w:rsidR="006C2CAB" w:rsidRDefault="001C36F1">
      <w:pPr>
        <w:pStyle w:val="TextA"/>
        <w:spacing w:after="0" w:line="276" w:lineRule="auto"/>
        <w:ind w:left="567" w:right="567"/>
        <w:jc w:val="both"/>
        <w:rPr>
          <w:rFonts w:ascii="Rhymes Display" w:hAnsi="Rhymes Display"/>
          <w:sz w:val="20"/>
          <w:szCs w:val="20"/>
        </w:rPr>
      </w:pPr>
      <w:r>
        <w:rPr>
          <w:rFonts w:ascii="Rhymes Display" w:hAnsi="Rhymes Display"/>
          <w:sz w:val="20"/>
          <w:szCs w:val="20"/>
        </w:rPr>
        <w:t xml:space="preserve">U sester Válových lze mluvit o mimořádné jednotě, o „jedné duši ve dvou tělech“. Každá z nich by i bez té druhé jistě vynikala jako svrchovaná tvůrčí osobnost, jenže rozdělit je na základě toho či onoho měřítka by popíralo celoživotní symbiózu, která podněcovala a podmiňovala jejich individuální, avšak vzájemně související tvorbu. </w:t>
      </w:r>
      <w:r>
        <w:rPr>
          <w:rFonts w:ascii="Rhymes Display" w:hAnsi="Rhymes Display"/>
          <w:i/>
          <w:iCs/>
          <w:sz w:val="20"/>
          <w:szCs w:val="20"/>
        </w:rPr>
        <w:t>„Aby člověk mohl rozumět obsahům díla jedné sestry, musí zároveň rozumět obsahům díla i té druhé,“</w:t>
      </w:r>
      <w:r>
        <w:rPr>
          <w:rFonts w:ascii="Rhymes Display" w:hAnsi="Rhymes Display"/>
          <w:sz w:val="20"/>
          <w:szCs w:val="20"/>
        </w:rPr>
        <w:t xml:space="preserve"> dodává kurátor výstavy. </w:t>
      </w:r>
    </w:p>
    <w:p w14:paraId="05B3037F" w14:textId="77777777" w:rsidR="006C2CAB" w:rsidRDefault="006C2CAB">
      <w:pPr>
        <w:pStyle w:val="TextA"/>
        <w:spacing w:after="0" w:line="276" w:lineRule="auto"/>
        <w:ind w:left="567" w:right="567"/>
        <w:jc w:val="both"/>
        <w:rPr>
          <w:rFonts w:ascii="Rhymes Display" w:eastAsia="Times New Roman" w:hAnsi="Rhymes Display" w:cs="Times New Roman"/>
          <w:sz w:val="20"/>
          <w:szCs w:val="20"/>
        </w:rPr>
      </w:pPr>
    </w:p>
    <w:p w14:paraId="3F99C5F3" w14:textId="4569BFEF" w:rsidR="006C2CAB" w:rsidRDefault="001C36F1">
      <w:pPr>
        <w:pStyle w:val="TextA"/>
        <w:spacing w:after="0" w:line="276" w:lineRule="auto"/>
        <w:ind w:left="567" w:right="567"/>
        <w:jc w:val="both"/>
        <w:rPr>
          <w:rFonts w:ascii="Rhymes Display" w:eastAsia="Times New Roman" w:hAnsi="Rhymes Display" w:cs="Times New Roman"/>
          <w:sz w:val="20"/>
          <w:szCs w:val="20"/>
        </w:rPr>
      </w:pPr>
      <w:r>
        <w:rPr>
          <w:rFonts w:ascii="Rhymes Display" w:eastAsia="Times New Roman" w:hAnsi="Rhymes Display" w:cs="Times New Roman"/>
          <w:sz w:val="20"/>
          <w:szCs w:val="20"/>
        </w:rPr>
        <w:t xml:space="preserve">Výstava samotná je koncipována jako symbolická „pouť“, rozčleněná do dvanácti tematických okruhů (skutečnost, souběh, jatka, zápas, tíha, sevření, cesta, rozmluva, dotyk, smíření, souznění, proměna), skrze něž mohou návštěvníci poznat na monumentálních plátnech i na drobných kresbách, skicách a grafikách procítěnou výpověď sester Válových o dramatu i intimitě lidského bytí. Takto vytvořená „cesta“ vede od počátků jejich díla během období, kdy byly totálně nasazeny v kladenské Poldovce za druhé světové války, přes krizová léta následující sovětskou okupaci Československa v roce 1968 až k pozdním kresbám Jitky Válové, představujícím niternou reflexi spjatosti pomíjivého lidského života s nekončícími cykly přírody a vesmíru. </w:t>
      </w:r>
      <w:r>
        <w:rPr>
          <w:rFonts w:ascii="Rhymes Display" w:hAnsi="Rhymes Display"/>
          <w:sz w:val="20"/>
          <w:szCs w:val="20"/>
        </w:rPr>
        <w:t xml:space="preserve">Klíčovou součástí expozice budou ukázky z pozůstalosti sester </w:t>
      </w:r>
      <w:r>
        <w:rPr>
          <w:rFonts w:ascii="Rhymes Display" w:hAnsi="Rhymes Display"/>
          <w:sz w:val="20"/>
          <w:szCs w:val="20"/>
        </w:rPr>
        <w:lastRenderedPageBreak/>
        <w:t xml:space="preserve">Válových, kterou v roce 2021 získal GASK darem do svých sbírek. Celkem jde o 1 730 kreseb, skic a grafik. </w:t>
      </w:r>
      <w:r>
        <w:rPr>
          <w:rFonts w:ascii="Rhymes Display" w:hAnsi="Rhymes Display"/>
          <w:i/>
          <w:iCs/>
          <w:sz w:val="20"/>
          <w:szCs w:val="20"/>
        </w:rPr>
        <w:t>„Spolu se zahájením výstavy zpřístupní GASK na portálu sbirky.gask.cz 400 děl sester Válových z této pozůstalosti,“</w:t>
      </w:r>
      <w:r>
        <w:rPr>
          <w:rFonts w:ascii="Rhymes Display" w:hAnsi="Rhymes Display"/>
          <w:sz w:val="20"/>
          <w:szCs w:val="20"/>
        </w:rPr>
        <w:t xml:space="preserve"> říká Kateřina Rusková ze správy sbírek Galerie Středočeského kraje. Digitalizace z větší části probíhala ve spolupráci s digitalizačním pracovištěm Středočeské vědecké knihovny v Kladně a s fotografem Otou Palánem. Součástí expozice jsou </w:t>
      </w:r>
      <w:r>
        <w:rPr>
          <w:rFonts w:ascii="Rhymes Display" w:eastAsia="Times New Roman" w:hAnsi="Rhymes Display" w:cs="Times New Roman"/>
          <w:sz w:val="20"/>
          <w:szCs w:val="20"/>
        </w:rPr>
        <w:t xml:space="preserve">digitalizované skicáky Jitky a Květy Válových, kterými budou moci návštěvníci prostřednictvím tabletů listovat, a dokumentární film Ester Krumbachové o obou sestrách. V okruhu </w:t>
      </w:r>
      <w:r>
        <w:rPr>
          <w:rFonts w:ascii="Rhymes Display" w:eastAsia="Times New Roman" w:hAnsi="Rhymes Display" w:cs="Times New Roman"/>
          <w:i/>
          <w:iCs/>
          <w:sz w:val="20"/>
          <w:szCs w:val="20"/>
        </w:rPr>
        <w:t>Souznění</w:t>
      </w:r>
      <w:r>
        <w:rPr>
          <w:rFonts w:ascii="Rhymes Display" w:eastAsia="Times New Roman" w:hAnsi="Rhymes Display" w:cs="Times New Roman"/>
          <w:sz w:val="20"/>
          <w:szCs w:val="20"/>
        </w:rPr>
        <w:t xml:space="preserve"> budou mít návštěvníci možnost zaposlouchat se do hudby, nejen vážné, ale i experimentální, která </w:t>
      </w:r>
      <w:r w:rsidR="00844731">
        <w:rPr>
          <w:rFonts w:ascii="Rhymes Display" w:eastAsia="Times New Roman" w:hAnsi="Rhymes Display" w:cs="Times New Roman"/>
          <w:sz w:val="20"/>
          <w:szCs w:val="20"/>
        </w:rPr>
        <w:t>Jitku</w:t>
      </w:r>
      <w:r>
        <w:rPr>
          <w:rFonts w:ascii="Rhymes Display" w:eastAsia="Times New Roman" w:hAnsi="Rhymes Display" w:cs="Times New Roman"/>
          <w:sz w:val="20"/>
          <w:szCs w:val="20"/>
        </w:rPr>
        <w:t xml:space="preserve"> Válov</w:t>
      </w:r>
      <w:r w:rsidR="00844731">
        <w:rPr>
          <w:rFonts w:ascii="Rhymes Display" w:eastAsia="Times New Roman" w:hAnsi="Rhymes Display" w:cs="Times New Roman"/>
          <w:sz w:val="20"/>
          <w:szCs w:val="20"/>
        </w:rPr>
        <w:t>ou</w:t>
      </w:r>
      <w:r>
        <w:rPr>
          <w:rFonts w:ascii="Rhymes Display" w:eastAsia="Times New Roman" w:hAnsi="Rhymes Display" w:cs="Times New Roman"/>
          <w:sz w:val="20"/>
          <w:szCs w:val="20"/>
        </w:rPr>
        <w:t xml:space="preserve"> inspirovala při vytváření kreslených i litých Hudebních záznamů. </w:t>
      </w:r>
    </w:p>
    <w:p w14:paraId="094BD891" w14:textId="77777777" w:rsidR="006C2CAB" w:rsidRDefault="006C2CAB">
      <w:pPr>
        <w:pStyle w:val="TextA"/>
        <w:spacing w:line="276" w:lineRule="auto"/>
        <w:ind w:left="567" w:right="567"/>
        <w:jc w:val="both"/>
        <w:rPr>
          <w:rFonts w:ascii="Rhymes Display" w:eastAsia="Times New Roman" w:hAnsi="Rhymes Display" w:cs="Times New Roman"/>
          <w:sz w:val="20"/>
          <w:szCs w:val="20"/>
        </w:rPr>
      </w:pPr>
    </w:p>
    <w:p w14:paraId="3DBFEB9F" w14:textId="5E350261" w:rsidR="006C2CAB" w:rsidRDefault="001C36F1">
      <w:pPr>
        <w:pStyle w:val="TextA"/>
        <w:spacing w:line="276" w:lineRule="auto"/>
        <w:ind w:left="567" w:right="567"/>
        <w:jc w:val="both"/>
        <w:rPr>
          <w:rFonts w:ascii="Rhymes Display" w:eastAsia="Times New Roman" w:hAnsi="Rhymes Display" w:cs="Times New Roman"/>
          <w:sz w:val="20"/>
          <w:szCs w:val="20"/>
        </w:rPr>
      </w:pPr>
      <w:r>
        <w:rPr>
          <w:rFonts w:ascii="Rhymes Display" w:eastAsia="Times New Roman" w:hAnsi="Rhymes Display" w:cs="Times New Roman"/>
          <w:sz w:val="20"/>
          <w:szCs w:val="20"/>
        </w:rPr>
        <w:t>Výstava v GASK také souvisí s dlouhodobou edukační činností Dagmar Šubrtové v domě sester Válových v Kladně a s jejím soustavným projektovým připomínáním významu sester Válových v jejich rodném městě. Expozice v GASK je fakticky koncipována jako dovršení „roku Válovek“, během něhož v Kladně probíhá celoroční program, zahrnující tři výstavy a jiné doprovodné akce.</w:t>
      </w:r>
      <w:r w:rsidR="00B41CDC">
        <w:rPr>
          <w:rFonts w:ascii="Rhymes Display" w:eastAsia="Times New Roman" w:hAnsi="Rhymes Display" w:cs="Times New Roman"/>
          <w:sz w:val="20"/>
          <w:szCs w:val="20"/>
        </w:rPr>
        <w:t xml:space="preserve"> </w:t>
      </w:r>
      <w:r w:rsidR="00201375" w:rsidRPr="00EB3B53">
        <w:rPr>
          <w:rFonts w:ascii="Rhymes Display" w:eastAsia="Times New Roman" w:hAnsi="Rhymes Display" w:cs="Times New Roman"/>
          <w:sz w:val="20"/>
          <w:szCs w:val="20"/>
        </w:rPr>
        <w:t xml:space="preserve">V rámci roku Válovek </w:t>
      </w:r>
      <w:r w:rsidR="00B41CDC" w:rsidRPr="00EB3B53">
        <w:rPr>
          <w:rFonts w:ascii="Rhymes Display" w:eastAsia="Times New Roman" w:hAnsi="Rhymes Display" w:cs="Times New Roman"/>
          <w:sz w:val="20"/>
          <w:szCs w:val="20"/>
        </w:rPr>
        <w:t>proběhnou do konce roku ještě dv</w:t>
      </w:r>
      <w:r w:rsidR="00201375" w:rsidRPr="00EB3B53">
        <w:rPr>
          <w:rFonts w:ascii="Rhymes Display" w:eastAsia="Times New Roman" w:hAnsi="Rhymes Display" w:cs="Times New Roman"/>
          <w:sz w:val="20"/>
          <w:szCs w:val="20"/>
        </w:rPr>
        <w:t xml:space="preserve">a výstavní počiny. Prvním z nich bude </w:t>
      </w:r>
      <w:r w:rsidR="00B41CDC" w:rsidRPr="00EB3B53">
        <w:rPr>
          <w:rFonts w:ascii="Rhymes Display" w:eastAsia="Times New Roman" w:hAnsi="Rhymes Display" w:cs="Times New Roman"/>
          <w:sz w:val="20"/>
          <w:szCs w:val="20"/>
        </w:rPr>
        <w:t xml:space="preserve">expozice s názvem </w:t>
      </w:r>
      <w:r w:rsidR="00B41CDC" w:rsidRPr="00EB3B53">
        <w:rPr>
          <w:rFonts w:ascii="Rhymes Display" w:eastAsia="Times New Roman" w:hAnsi="Rhymes Display" w:cs="Times New Roman"/>
          <w:i/>
          <w:iCs/>
          <w:sz w:val="20"/>
          <w:szCs w:val="20"/>
        </w:rPr>
        <w:t>Dům sester Válových</w:t>
      </w:r>
      <w:r w:rsidR="00201375" w:rsidRPr="00EB3B53">
        <w:rPr>
          <w:rFonts w:ascii="Rhymes Display" w:eastAsia="Times New Roman" w:hAnsi="Rhymes Display" w:cs="Times New Roman"/>
          <w:sz w:val="20"/>
          <w:szCs w:val="20"/>
        </w:rPr>
        <w:t xml:space="preserve">, která se otevře 10. prosince v galerii Uhelný mlýn. Druhým bude dvojvýstava </w:t>
      </w:r>
      <w:r w:rsidR="00B41CDC" w:rsidRPr="00EB3B53">
        <w:rPr>
          <w:rFonts w:ascii="Rhymes Display" w:eastAsia="Times New Roman" w:hAnsi="Rhymes Display" w:cs="Times New Roman"/>
          <w:i/>
          <w:iCs/>
          <w:sz w:val="20"/>
          <w:szCs w:val="20"/>
        </w:rPr>
        <w:t>Pocta Válovkám</w:t>
      </w:r>
      <w:r w:rsidR="00B41CDC" w:rsidRPr="00EB3B53">
        <w:rPr>
          <w:rFonts w:ascii="Rhymes Display" w:eastAsia="Times New Roman" w:hAnsi="Rhymes Display" w:cs="Times New Roman"/>
          <w:sz w:val="20"/>
          <w:szCs w:val="20"/>
        </w:rPr>
        <w:t xml:space="preserve"> zahrnující obrazy, kresby a objekty nejen sester Válových, a </w:t>
      </w:r>
      <w:r w:rsidR="00B41CDC" w:rsidRPr="00EB3B53">
        <w:rPr>
          <w:rFonts w:ascii="Rhymes Display" w:eastAsia="Times New Roman" w:hAnsi="Rhymes Display" w:cs="Times New Roman"/>
          <w:i/>
          <w:iCs/>
          <w:sz w:val="20"/>
          <w:szCs w:val="20"/>
        </w:rPr>
        <w:t xml:space="preserve">Jitka a Květa Válovy </w:t>
      </w:r>
      <w:r w:rsidR="00B41CDC" w:rsidRPr="00EB3B53">
        <w:rPr>
          <w:rFonts w:ascii="Rhymes Display" w:eastAsia="Times New Roman" w:hAnsi="Rhymes Display" w:cs="Times New Roman"/>
          <w:sz w:val="20"/>
          <w:szCs w:val="20"/>
        </w:rPr>
        <w:t xml:space="preserve">prezentující fotografie obou sester </w:t>
      </w:r>
      <w:r w:rsidR="00201375" w:rsidRPr="00EB3B53">
        <w:rPr>
          <w:rFonts w:ascii="Rhymes Display" w:eastAsia="Times New Roman" w:hAnsi="Rhymes Display" w:cs="Times New Roman"/>
          <w:sz w:val="20"/>
          <w:szCs w:val="20"/>
        </w:rPr>
        <w:t>prostřednictvím fotoaparátu</w:t>
      </w:r>
      <w:r w:rsidR="00B41CDC" w:rsidRPr="00EB3B53">
        <w:rPr>
          <w:rFonts w:ascii="Rhymes Display" w:eastAsia="Times New Roman" w:hAnsi="Rhymes Display" w:cs="Times New Roman"/>
          <w:sz w:val="20"/>
          <w:szCs w:val="20"/>
        </w:rPr>
        <w:t xml:space="preserve"> Jiřího a Jiřiny Hankeových.</w:t>
      </w:r>
      <w:r w:rsidR="00201375" w:rsidRPr="00EB3B53">
        <w:rPr>
          <w:rFonts w:ascii="Rhymes Display" w:eastAsia="Times New Roman" w:hAnsi="Rhymes Display" w:cs="Times New Roman"/>
          <w:sz w:val="20"/>
          <w:szCs w:val="20"/>
        </w:rPr>
        <w:t xml:space="preserve"> Tato dvojvýstava bude pro návštěvníky otevřena v galerii Kladenský zámek od 15. prosince.</w:t>
      </w:r>
    </w:p>
    <w:p w14:paraId="06BF0E67" w14:textId="77777777" w:rsidR="006C2CAB" w:rsidRDefault="006C2CAB">
      <w:pPr>
        <w:pStyle w:val="TextA"/>
        <w:spacing w:line="276" w:lineRule="auto"/>
        <w:ind w:left="567" w:right="567"/>
        <w:jc w:val="both"/>
      </w:pPr>
    </w:p>
    <w:p w14:paraId="23D64F7A" w14:textId="5AD31C3D" w:rsidR="006C2CAB" w:rsidRDefault="001C36F1" w:rsidP="00E129B4">
      <w:pPr>
        <w:pStyle w:val="TextA"/>
        <w:spacing w:line="276" w:lineRule="auto"/>
        <w:ind w:left="567" w:right="567"/>
        <w:jc w:val="both"/>
        <w:rPr>
          <w:rFonts w:ascii="Rhymes Display" w:eastAsia="Times New Roman" w:hAnsi="Rhymes Display" w:cs="Times New Roman"/>
          <w:sz w:val="20"/>
          <w:szCs w:val="20"/>
        </w:rPr>
      </w:pPr>
      <w:r>
        <w:rPr>
          <w:rFonts w:ascii="Rhymes Display" w:eastAsia="Times New Roman" w:hAnsi="Rhymes Display" w:cs="Times New Roman"/>
          <w:sz w:val="20"/>
          <w:szCs w:val="20"/>
        </w:rPr>
        <w:t xml:space="preserve">Výstava </w:t>
      </w:r>
      <w:r>
        <w:rPr>
          <w:rFonts w:ascii="Rhymes Display" w:eastAsia="Times New Roman" w:hAnsi="Rhymes Display" w:cs="Times New Roman"/>
          <w:i/>
          <w:iCs/>
          <w:sz w:val="20"/>
          <w:szCs w:val="20"/>
        </w:rPr>
        <w:t>Cesta předurčena osudem</w:t>
      </w:r>
      <w:r>
        <w:rPr>
          <w:rFonts w:ascii="Rhymes Display" w:eastAsia="Times New Roman" w:hAnsi="Rhymes Display" w:cs="Times New Roman"/>
          <w:sz w:val="20"/>
          <w:szCs w:val="20"/>
        </w:rPr>
        <w:t xml:space="preserve"> se koná v Galerii Středočeského kraje od 6. listopadu do </w:t>
      </w:r>
      <w:r w:rsidR="00844731">
        <w:rPr>
          <w:rFonts w:ascii="Rhymes Display" w:eastAsia="Times New Roman" w:hAnsi="Rhymes Display" w:cs="Times New Roman"/>
          <w:sz w:val="20"/>
          <w:szCs w:val="20"/>
        </w:rPr>
        <w:t>19. března a</w:t>
      </w:r>
      <w:r>
        <w:rPr>
          <w:rFonts w:ascii="Rhymes Display" w:eastAsia="Times New Roman" w:hAnsi="Rhymes Display" w:cs="Times New Roman"/>
          <w:sz w:val="20"/>
          <w:szCs w:val="20"/>
        </w:rPr>
        <w:t xml:space="preserve"> jejím kurátorem je Richard Drury. Doprovodí ji série komentovaných prohlídek a přednášek odborníků, díky nimž se dozvíte více o životě i díle sester Válových, o principech vzdoru, jinakosti a reflexe sama sebe. Lektorské centrum GASK připravuje k tématu edukační programy pro školy, výtvarné dílny pro rodiny s dětmi a taneční workshop s Jiřím Lösslem a Monikou Švec Sybolovou. </w:t>
      </w:r>
      <w:r>
        <w:rPr>
          <w:rFonts w:ascii="Rhymes Display" w:eastAsia="Times New Roman" w:hAnsi="Rhymes Display" w:cs="Times New Roman"/>
          <w:i/>
          <w:iCs/>
          <w:sz w:val="20"/>
          <w:szCs w:val="20"/>
        </w:rPr>
        <w:t xml:space="preserve">„V rámci programu GASK bez bariér připravujeme zážitkový program pro návštěvníky se zrakovým postižením </w:t>
      </w:r>
      <w:r>
        <w:rPr>
          <w:rFonts w:ascii="Rhymes Display" w:eastAsia="Times New Roman" w:hAnsi="Rhymes Display" w:cs="Times New Roman"/>
          <w:sz w:val="20"/>
          <w:szCs w:val="20"/>
        </w:rPr>
        <w:t>Oko, okno do minulosti,</w:t>
      </w:r>
      <w:r>
        <w:rPr>
          <w:rFonts w:ascii="Rhymes Display" w:eastAsia="Times New Roman" w:hAnsi="Rhymes Display" w:cs="Times New Roman"/>
          <w:i/>
          <w:iCs/>
          <w:sz w:val="20"/>
          <w:szCs w:val="20"/>
        </w:rPr>
        <w:t xml:space="preserve"> během kterého budou moci prostřednictvím díla sester Válových odhalovat skrytá tajemství,“</w:t>
      </w:r>
      <w:r>
        <w:rPr>
          <w:rFonts w:ascii="Rhymes Display" w:eastAsia="Times New Roman" w:hAnsi="Rhymes Display" w:cs="Times New Roman"/>
          <w:sz w:val="20"/>
          <w:szCs w:val="20"/>
        </w:rPr>
        <w:t xml:space="preserve"> říká Karolína Šteffková, edukátorka Lektorského centra GASK. V lednu příštího roku vyjde publikace, jejíž obsah se bude tematicky vztahovat nejen k výstavě </w:t>
      </w:r>
      <w:r>
        <w:rPr>
          <w:rFonts w:ascii="Rhymes Display" w:eastAsia="Times New Roman" w:hAnsi="Rhymes Display" w:cs="Times New Roman"/>
          <w:i/>
          <w:iCs/>
          <w:sz w:val="20"/>
          <w:szCs w:val="20"/>
        </w:rPr>
        <w:t>Cesta předurčena osudem</w:t>
      </w:r>
      <w:r>
        <w:rPr>
          <w:rFonts w:ascii="Rhymes Display" w:eastAsia="Times New Roman" w:hAnsi="Rhymes Display" w:cs="Times New Roman"/>
          <w:sz w:val="20"/>
          <w:szCs w:val="20"/>
        </w:rPr>
        <w:t xml:space="preserve">, ale představí i širší souvislosti tohoto komplexního projektu. </w:t>
      </w:r>
    </w:p>
    <w:p w14:paraId="5CE5113C" w14:textId="77777777" w:rsidR="00E129B4" w:rsidRDefault="00E129B4">
      <w:pPr>
        <w:pStyle w:val="TextA"/>
        <w:spacing w:line="276" w:lineRule="auto"/>
        <w:ind w:left="567" w:right="567"/>
        <w:jc w:val="both"/>
        <w:rPr>
          <w:rFonts w:ascii="Rhymes Display" w:eastAsia="Times New Roman" w:hAnsi="Rhymes Display" w:cs="Times New Roman"/>
          <w:sz w:val="20"/>
          <w:szCs w:val="20"/>
        </w:rPr>
      </w:pPr>
    </w:p>
    <w:p w14:paraId="6FB3BF47" w14:textId="77777777" w:rsidR="006C2CAB" w:rsidRDefault="001C36F1">
      <w:pPr>
        <w:pStyle w:val="TextA"/>
        <w:spacing w:line="276" w:lineRule="auto"/>
        <w:ind w:left="567" w:right="567"/>
        <w:jc w:val="both"/>
        <w:rPr>
          <w:rFonts w:ascii="Rhymes Display" w:eastAsia="Times New Roman" w:hAnsi="Rhymes Display" w:cs="Times New Roman"/>
          <w:i/>
          <w:iCs/>
          <w:sz w:val="20"/>
          <w:szCs w:val="20"/>
        </w:rPr>
      </w:pPr>
      <w:r>
        <w:rPr>
          <w:rFonts w:ascii="Rhymes Display" w:eastAsia="Times New Roman" w:hAnsi="Rhymes Display" w:cs="Times New Roman"/>
          <w:i/>
          <w:iCs/>
          <w:sz w:val="20"/>
          <w:szCs w:val="20"/>
        </w:rPr>
        <w:t xml:space="preserve">Záštitu nad výstavou převzalo Ministerstvo kultury a hejtmanka Středočeského kraje Mgr. Petra Pecková. </w:t>
      </w:r>
    </w:p>
    <w:p w14:paraId="2A251669" w14:textId="77777777" w:rsidR="00D028F4" w:rsidRDefault="001C36F1" w:rsidP="00E129B4">
      <w:pPr>
        <w:pStyle w:val="TextA"/>
        <w:spacing w:line="276" w:lineRule="auto"/>
        <w:ind w:left="567" w:right="567"/>
        <w:jc w:val="both"/>
        <w:rPr>
          <w:rFonts w:ascii="Rhymes Display" w:eastAsia="Times New Roman" w:hAnsi="Rhymes Display" w:cs="Times New Roman"/>
          <w:i/>
          <w:iCs/>
          <w:sz w:val="20"/>
          <w:szCs w:val="20"/>
        </w:rPr>
      </w:pPr>
      <w:r>
        <w:rPr>
          <w:rFonts w:ascii="Rhymes Display" w:eastAsia="Times New Roman" w:hAnsi="Rhymes Display" w:cs="Times New Roman"/>
          <w:i/>
          <w:iCs/>
          <w:sz w:val="20"/>
          <w:szCs w:val="20"/>
        </w:rPr>
        <w:t>Projekt se uskutečňuje za finanční podpory Středočeského kraje, Ministerstva kultury ČR</w:t>
      </w:r>
      <w:r w:rsidR="00D028F4">
        <w:rPr>
          <w:rFonts w:ascii="Rhymes Display" w:eastAsia="Times New Roman" w:hAnsi="Rhymes Display" w:cs="Times New Roman"/>
          <w:i/>
          <w:iCs/>
          <w:sz w:val="20"/>
          <w:szCs w:val="20"/>
        </w:rPr>
        <w:t xml:space="preserve">, </w:t>
      </w:r>
      <w:r>
        <w:rPr>
          <w:rFonts w:ascii="Rhymes Display" w:eastAsia="Times New Roman" w:hAnsi="Rhymes Display" w:cs="Times New Roman"/>
          <w:i/>
          <w:iCs/>
          <w:sz w:val="20"/>
          <w:szCs w:val="20"/>
        </w:rPr>
        <w:t>Města Kutná Hora</w:t>
      </w:r>
      <w:r w:rsidR="00D028F4">
        <w:rPr>
          <w:rFonts w:ascii="Rhymes Display" w:eastAsia="Times New Roman" w:hAnsi="Rhymes Display" w:cs="Times New Roman"/>
          <w:i/>
          <w:iCs/>
          <w:sz w:val="20"/>
          <w:szCs w:val="20"/>
        </w:rPr>
        <w:t xml:space="preserve"> </w:t>
      </w:r>
    </w:p>
    <w:p w14:paraId="5CAC6724" w14:textId="46970199" w:rsidR="006C2CAB" w:rsidRDefault="00D028F4" w:rsidP="00E129B4">
      <w:pPr>
        <w:pStyle w:val="TextA"/>
        <w:spacing w:line="276" w:lineRule="auto"/>
        <w:ind w:left="567" w:right="567"/>
        <w:jc w:val="both"/>
        <w:rPr>
          <w:rFonts w:ascii="Rhymes Display" w:eastAsia="Times New Roman" w:hAnsi="Rhymes Display" w:cs="Times New Roman"/>
          <w:i/>
          <w:iCs/>
          <w:sz w:val="20"/>
          <w:szCs w:val="20"/>
        </w:rPr>
      </w:pPr>
      <w:r>
        <w:rPr>
          <w:rFonts w:ascii="Rhymes Display" w:eastAsia="Times New Roman" w:hAnsi="Rhymes Display" w:cs="Times New Roman"/>
          <w:i/>
          <w:iCs/>
          <w:sz w:val="20"/>
          <w:szCs w:val="20"/>
        </w:rPr>
        <w:t>a Galerie KODL.</w:t>
      </w:r>
    </w:p>
    <w:p w14:paraId="5CFDB1EF" w14:textId="0F38C156" w:rsidR="006C2CAB" w:rsidRPr="00211160" w:rsidRDefault="00052BF8">
      <w:pPr>
        <w:pStyle w:val="TextA"/>
        <w:spacing w:after="0" w:line="276" w:lineRule="auto"/>
        <w:ind w:left="567" w:right="567"/>
        <w:jc w:val="both"/>
        <w:rPr>
          <w:rFonts w:ascii="Rhymes Display" w:eastAsia="Times New Roman" w:hAnsi="Rhymes Display" w:cs="Times New Roman"/>
          <w:i/>
          <w:iCs/>
          <w:sz w:val="20"/>
          <w:szCs w:val="20"/>
        </w:rPr>
      </w:pPr>
      <w:r w:rsidRPr="00211160">
        <w:rPr>
          <w:rFonts w:ascii="Rhymes Display" w:eastAsia="Times New Roman" w:hAnsi="Rhymes Display" w:cs="Times New Roman"/>
          <w:i/>
          <w:iCs/>
          <w:sz w:val="20"/>
          <w:szCs w:val="20"/>
        </w:rPr>
        <w:t>Mediálním partnerem GASK je Flash Art.</w:t>
      </w:r>
    </w:p>
    <w:p w14:paraId="4CF1168F" w14:textId="77777777" w:rsidR="00E129B4" w:rsidRDefault="00E129B4" w:rsidP="00E129B4">
      <w:pPr>
        <w:pStyle w:val="TextA"/>
        <w:spacing w:after="0" w:line="276" w:lineRule="auto"/>
        <w:ind w:right="567"/>
        <w:jc w:val="both"/>
        <w:rPr>
          <w:rFonts w:ascii="Rhymes Display" w:eastAsia="Times New Roman" w:hAnsi="Rhymes Display" w:cs="Times New Roman"/>
          <w:sz w:val="20"/>
          <w:szCs w:val="20"/>
        </w:rPr>
      </w:pPr>
    </w:p>
    <w:p w14:paraId="0BA00035" w14:textId="77777777" w:rsidR="006C2CAB" w:rsidRDefault="001C36F1">
      <w:pPr>
        <w:pStyle w:val="TextA"/>
        <w:spacing w:line="276" w:lineRule="auto"/>
        <w:ind w:left="567" w:right="567"/>
        <w:jc w:val="both"/>
        <w:rPr>
          <w:rFonts w:ascii="Rhymes Display" w:eastAsia="Times New Roman" w:hAnsi="Rhymes Display" w:cs="Times New Roman"/>
          <w:sz w:val="20"/>
          <w:szCs w:val="20"/>
        </w:rPr>
      </w:pPr>
      <w:r>
        <w:rPr>
          <w:rFonts w:ascii="Rhymes Display" w:eastAsia="Times New Roman" w:hAnsi="Rhymes Display" w:cs="Times New Roman"/>
          <w:sz w:val="20"/>
          <w:szCs w:val="20"/>
        </w:rPr>
        <w:t xml:space="preserve">GASK – Galerie Středočeského kraje sídlí v jezuitské koleji v Kutné Hoře. Je institucí zaměřenou svou sbírkou i výstavním programem na výtvarné umění 20. a 21. století. </w:t>
      </w:r>
    </w:p>
    <w:p w14:paraId="1434B7B1" w14:textId="77777777" w:rsidR="006C2CAB" w:rsidRDefault="006C2CAB">
      <w:pPr>
        <w:pStyle w:val="TextA"/>
        <w:spacing w:after="0" w:line="276" w:lineRule="auto"/>
        <w:ind w:left="567" w:right="567"/>
        <w:jc w:val="both"/>
        <w:rPr>
          <w:rFonts w:ascii="Rhymes Display" w:eastAsia="Times New Roman" w:hAnsi="Rhymes Display" w:cs="Times New Roman"/>
          <w:sz w:val="20"/>
          <w:szCs w:val="20"/>
        </w:rPr>
      </w:pPr>
    </w:p>
    <w:sectPr w:rsidR="006C2CAB">
      <w:headerReference w:type="default" r:id="rId9"/>
      <w:footerReference w:type="default" r:id="rId10"/>
      <w:pgSz w:w="11906" w:h="16838"/>
      <w:pgMar w:top="624" w:right="567" w:bottom="624" w:left="567" w:header="567" w:footer="5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715C" w14:textId="77777777" w:rsidR="00290958" w:rsidRDefault="00290958">
      <w:r>
        <w:separator/>
      </w:r>
    </w:p>
  </w:endnote>
  <w:endnote w:type="continuationSeparator" w:id="0">
    <w:p w14:paraId="01136014" w14:textId="77777777" w:rsidR="00290958" w:rsidRDefault="0029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charset w:val="EE"/>
    <w:family w:val="roman"/>
    <w:pitch w:val="variable"/>
  </w:font>
  <w:font w:name="Rhymes Display">
    <w:panose1 w:val="00000000000000000000"/>
    <w:charset w:val="00"/>
    <w:family w:val="modern"/>
    <w:notTrueType/>
    <w:pitch w:val="variable"/>
    <w:sig w:usb0="A10000BF" w:usb1="4200207B" w:usb2="00000000" w:usb3="00000000" w:csb0="0000019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5F91" w14:textId="77777777" w:rsidR="006C2CAB" w:rsidRDefault="001C36F1">
    <w:pPr>
      <w:pStyle w:val="Zpat"/>
    </w:pPr>
    <w:r>
      <w:rPr>
        <w:noProof/>
      </w:rPr>
      <w:drawing>
        <wp:inline distT="0" distB="0" distL="0" distR="0" wp14:anchorId="735DD4AC" wp14:editId="71B4C6DD">
          <wp:extent cx="6836410" cy="786765"/>
          <wp:effectExtent l="0" t="0" r="0" b="0"/>
          <wp:docPr id="2" name="Obrázek1"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Obrázek"/>
                  <pic:cNvPicPr>
                    <a:picLocks noChangeAspect="1" noChangeArrowheads="1"/>
                  </pic:cNvPicPr>
                </pic:nvPicPr>
                <pic:blipFill>
                  <a:blip r:embed="rId1"/>
                  <a:stretch>
                    <a:fillRect/>
                  </a:stretch>
                </pic:blipFill>
                <pic:spPr bwMode="auto">
                  <a:xfrm>
                    <a:off x="0" y="0"/>
                    <a:ext cx="6836410" cy="786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1674" w14:textId="77777777" w:rsidR="00290958" w:rsidRDefault="00290958">
      <w:r>
        <w:separator/>
      </w:r>
    </w:p>
  </w:footnote>
  <w:footnote w:type="continuationSeparator" w:id="0">
    <w:p w14:paraId="2D7B3987" w14:textId="77777777" w:rsidR="00290958" w:rsidRDefault="0029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2DF5" w14:textId="77777777" w:rsidR="006C2CAB" w:rsidRDefault="001C36F1">
    <w:pPr>
      <w:pStyle w:val="Zhlav"/>
    </w:pPr>
    <w:r>
      <w:rPr>
        <w:noProof/>
      </w:rPr>
      <w:drawing>
        <wp:inline distT="0" distB="0" distL="0" distR="0" wp14:anchorId="6F2D72FE" wp14:editId="3DA162F3">
          <wp:extent cx="2850515" cy="695325"/>
          <wp:effectExtent l="0" t="0" r="0" b="0"/>
          <wp:docPr id="1"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pic:cNvPicPr>
                    <a:picLocks noChangeAspect="1" noChangeArrowheads="1"/>
                  </pic:cNvPicPr>
                </pic:nvPicPr>
                <pic:blipFill>
                  <a:blip r:embed="rId1"/>
                  <a:stretch>
                    <a:fillRect/>
                  </a:stretch>
                </pic:blipFill>
                <pic:spPr bwMode="auto">
                  <a:xfrm>
                    <a:off x="0" y="0"/>
                    <a:ext cx="2850515" cy="695325"/>
                  </a:xfrm>
                  <a:prstGeom prst="rect">
                    <a:avLst/>
                  </a:prstGeom>
                </pic:spPr>
              </pic:pic>
            </a:graphicData>
          </a:graphic>
        </wp:inline>
      </w:drawing>
    </w:r>
  </w:p>
  <w:p w14:paraId="68FDCCFE" w14:textId="77777777" w:rsidR="006C2CAB" w:rsidRDefault="006C2C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AB"/>
    <w:rsid w:val="00052BF8"/>
    <w:rsid w:val="001C36F1"/>
    <w:rsid w:val="00201375"/>
    <w:rsid w:val="00211160"/>
    <w:rsid w:val="00290958"/>
    <w:rsid w:val="00493A7A"/>
    <w:rsid w:val="006C2CAB"/>
    <w:rsid w:val="00844731"/>
    <w:rsid w:val="00B41CDC"/>
    <w:rsid w:val="00C51968"/>
    <w:rsid w:val="00C9367B"/>
    <w:rsid w:val="00D028F4"/>
    <w:rsid w:val="00E129B4"/>
    <w:rsid w:val="00EB3B53"/>
    <w:rsid w:val="00F1605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88B6"/>
  <w15:docId w15:val="{318974F3-F695-4885-9AB7-CED7BEDE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u w:val="single"/>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pPr>
      <w:tabs>
        <w:tab w:val="center" w:pos="4680"/>
        <w:tab w:val="right" w:pos="9360"/>
      </w:tabs>
      <w:spacing w:after="80"/>
    </w:pPr>
    <w:rPr>
      <w:rFonts w:ascii="Calibri" w:hAnsi="Calibri" w:cs="Arial Unicode MS"/>
      <w:color w:val="000000"/>
      <w:sz w:val="24"/>
      <w:szCs w:val="24"/>
      <w:u w:color="000000"/>
      <w:lang w:val="en-US"/>
    </w:rPr>
  </w:style>
  <w:style w:type="paragraph" w:styleId="Zpat">
    <w:name w:val="footer"/>
    <w:pPr>
      <w:tabs>
        <w:tab w:val="center" w:pos="4680"/>
        <w:tab w:val="right" w:pos="9360"/>
      </w:tabs>
      <w:spacing w:after="80"/>
    </w:pPr>
    <w:rPr>
      <w:rFonts w:ascii="Calibri" w:hAnsi="Calibri" w:cs="Arial Unicode MS"/>
      <w:color w:val="000000"/>
      <w:sz w:val="24"/>
      <w:szCs w:val="24"/>
      <w:u w:color="000000"/>
      <w:lang w:val="en-US"/>
    </w:rPr>
  </w:style>
  <w:style w:type="paragraph" w:customStyle="1" w:styleId="TextA">
    <w:name w:val="Text A"/>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asicParagraph">
    <w:name w:val="[Basic Paragraph]"/>
    <w:qFormat/>
    <w:pPr>
      <w:spacing w:line="288" w:lineRule="auto"/>
    </w:pPr>
    <w:rPr>
      <w:rFonts w:ascii="Minion Pro" w:eastAsia="Minion Pro" w:hAnsi="Minion Pro" w:cs="Minion Pro"/>
      <w:color w:val="000000"/>
      <w:sz w:val="24"/>
      <w:szCs w:val="24"/>
      <w:u w:color="000000"/>
      <w:lang w:val="en-US"/>
    </w:rPr>
  </w:style>
  <w:style w:type="paragraph" w:styleId="Revize">
    <w:name w:val="Revision"/>
    <w:uiPriority w:val="99"/>
    <w:semiHidden/>
    <w:qFormat/>
    <w:rsid w:val="00820D12"/>
    <w:pPr>
      <w:suppressAutoHyphens w:val="0"/>
    </w:pPr>
    <w:rPr>
      <w:sz w:val="24"/>
      <w:szCs w:val="24"/>
      <w:lang w:val="en-US" w:eastAsia="en-US"/>
    </w:rPr>
  </w:style>
  <w:style w:type="table" w:customStyle="1" w:styleId="TableNormal">
    <w:name w:val="Table Normal"/>
    <w:tblPr>
      <w:tblCellMar>
        <w:top w:w="0" w:type="dxa"/>
        <w:left w:w="0" w:type="dxa"/>
        <w:bottom w:w="0" w:type="dxa"/>
        <w:right w:w="0"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lang w:val="en-US" w:eastAsia="en-US"/>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9D5137996D01499DD756264FE30C20" ma:contentTypeVersion="2" ma:contentTypeDescription="Vytvoří nový dokument" ma:contentTypeScope="" ma:versionID="985ae20c28297fce0eba74a5e1626107">
  <xsd:schema xmlns:xsd="http://www.w3.org/2001/XMLSchema" xmlns:xs="http://www.w3.org/2001/XMLSchema" xmlns:p="http://schemas.microsoft.com/office/2006/metadata/properties" xmlns:ns3="6ae185b5-a7c6-46da-a1a6-93f30d996c40" targetNamespace="http://schemas.microsoft.com/office/2006/metadata/properties" ma:root="true" ma:fieldsID="612c29ff7f402ca5360d9df18096ea34" ns3:_="">
    <xsd:import namespace="6ae185b5-a7c6-46da-a1a6-93f30d996c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185b5-a7c6-46da-a1a6-93f30d996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FB533-47D0-45B4-9CC0-806808D9B3FA}">
  <ds:schemaRef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6ae185b5-a7c6-46da-a1a6-93f30d996c40"/>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66E7133-ACFF-4DE5-B490-176E4B218CC0}">
  <ds:schemaRefs>
    <ds:schemaRef ds:uri="http://schemas.microsoft.com/sharepoint/v3/contenttype/forms"/>
  </ds:schemaRefs>
</ds:datastoreItem>
</file>

<file path=customXml/itemProps3.xml><?xml version="1.0" encoding="utf-8"?>
<ds:datastoreItem xmlns:ds="http://schemas.openxmlformats.org/officeDocument/2006/customXml" ds:itemID="{685CA428-B7D5-4467-AC07-A1C6068AF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185b5-a7c6-46da-a1a6-93f30d996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5103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Sedláčková</dc:creator>
  <dc:description/>
  <cp:lastModifiedBy>Alena Sedláčková</cp:lastModifiedBy>
  <cp:revision>3</cp:revision>
  <cp:lastPrinted>2022-10-06T06:42:00Z</cp:lastPrinted>
  <dcterms:created xsi:type="dcterms:W3CDTF">2022-10-11T08:14:00Z</dcterms:created>
  <dcterms:modified xsi:type="dcterms:W3CDTF">2022-10-13T07:51:00Z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0x010100469D5137996D01499DD756264FE30C20</vt:lpwstr>
  </property>
</Properties>
</file>