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3C6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>TISKOVÁ ZPRÁVA</w:t>
      </w:r>
    </w:p>
    <w:p w14:paraId="49C8C2E0" w14:textId="77777777" w:rsidR="001F502D" w:rsidRDefault="001F502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</w:p>
    <w:p w14:paraId="35E8E42A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sz w:val="22"/>
          <w:szCs w:val="22"/>
        </w:rPr>
        <w:t>Výstava sester Válových v GASK se setkala s mimořádným zájmem veřejnosti</w:t>
      </w:r>
    </w:p>
    <w:p w14:paraId="42860277" w14:textId="77777777" w:rsidR="001F502D" w:rsidRDefault="001F502D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</w:p>
    <w:p w14:paraId="2A195597" w14:textId="77777777" w:rsidR="001F502D" w:rsidRDefault="005A370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Výstava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Cesta předurčena osudem – Květa a Jitka Válovy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, která byla od listopadu loňského roku k vidění v Galerii Středočeského kraje v Kutné Hoře, se setkala </w:t>
      </w:r>
      <w:r>
        <w:rPr>
          <w:rFonts w:ascii="Rhymes Display" w:eastAsia="Times New Roman" w:hAnsi="Rhymes Display" w:cs="Times New Roman"/>
          <w:sz w:val="22"/>
          <w:szCs w:val="22"/>
        </w:rPr>
        <w:t>s mimořádným ohlasem ze strany veřejnosti. Od jejího zahájení ji zhlédlo přes 35 000 návštěvníků.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„S velkou radostí sledujeme zájem o výstavu sester Válových a ohlasy veřejnosti v galerii i na našich sociálních sítích</w:t>
      </w:r>
      <w:r>
        <w:rPr>
          <w:rFonts w:ascii="Rhymes Display" w:eastAsia="Times New Roman" w:hAnsi="Rhymes Display" w:cs="Times New Roman"/>
          <w:sz w:val="22"/>
          <w:szCs w:val="22"/>
        </w:rPr>
        <w:t>,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“ </w:t>
      </w:r>
      <w:r>
        <w:rPr>
          <w:rFonts w:ascii="Rhymes Display" w:eastAsia="Times New Roman" w:hAnsi="Rhymes Display" w:cs="Times New Roman"/>
          <w:sz w:val="22"/>
          <w:szCs w:val="22"/>
        </w:rPr>
        <w:t>uvedla ředitelka galerie Jana Šorfov</w:t>
      </w:r>
      <w:r>
        <w:rPr>
          <w:rFonts w:ascii="Rhymes Display" w:eastAsia="Times New Roman" w:hAnsi="Rhymes Display" w:cs="Times New Roman"/>
          <w:sz w:val="22"/>
          <w:szCs w:val="22"/>
        </w:rPr>
        <w:t>á.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</w:t>
      </w:r>
    </w:p>
    <w:p w14:paraId="28F54AD6" w14:textId="77777777" w:rsidR="001F502D" w:rsidRDefault="001F502D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</w:p>
    <w:p w14:paraId="6544CA6F" w14:textId="77777777" w:rsidR="001F502D" w:rsidRDefault="005A370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Výstava, která představila životní dílo sester-dvojčat Válových, se konala u příležitosti stého výročí jejich narození. Kvůli velkému zájmu veřejnosti byla prodloužena do 10. dubna.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„Značnou pozornost si získal i doprovodný program k výstavě, předevší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m komentované prohlídky. Několikrát jsme navyšovali jejich počet. Celkem výstavu s komentářem našich kurátorů navštívilo skoro 1 000 osob,“ </w:t>
      </w:r>
      <w:r>
        <w:rPr>
          <w:rFonts w:ascii="Rhymes Display" w:eastAsia="Times New Roman" w:hAnsi="Rhymes Display" w:cs="Times New Roman"/>
          <w:sz w:val="22"/>
          <w:szCs w:val="22"/>
        </w:rPr>
        <w:t>dodala Jana Šorfová.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</w:t>
      </w:r>
    </w:p>
    <w:p w14:paraId="1B16E43C" w14:textId="77777777" w:rsidR="001F502D" w:rsidRDefault="001F502D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</w:p>
    <w:p w14:paraId="583E9874" w14:textId="77777777" w:rsidR="001F502D" w:rsidRDefault="005A370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Expozice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Cesta předurčena osudem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nebyla jediným galerijním počinem v minulém roce – v roce </w:t>
      </w:r>
      <w:proofErr w:type="spellStart"/>
      <w:r>
        <w:rPr>
          <w:rFonts w:ascii="Rhymes Display" w:eastAsia="Times New Roman" w:hAnsi="Rhymes Display" w:cs="Times New Roman"/>
          <w:sz w:val="22"/>
          <w:szCs w:val="22"/>
        </w:rPr>
        <w:t>Vá</w:t>
      </w:r>
      <w:r>
        <w:rPr>
          <w:rFonts w:ascii="Rhymes Display" w:eastAsia="Times New Roman" w:hAnsi="Rhymes Display" w:cs="Times New Roman"/>
          <w:sz w:val="22"/>
          <w:szCs w:val="22"/>
        </w:rPr>
        <w:t>lovek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. Byla jím i expozice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Dům sester Válových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v galerii arto.to v Uhelném mlýně a dvojvýstava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Pocta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Válovkám</w:t>
      </w:r>
      <w:proofErr w:type="spellEnd"/>
      <w:r>
        <w:rPr>
          <w:rFonts w:ascii="Rhymes Display" w:eastAsia="Times New Roman" w:hAnsi="Rhymes Display" w:cs="Times New Roman"/>
          <w:sz w:val="22"/>
          <w:szCs w:val="22"/>
        </w:rPr>
        <w:t xml:space="preserve"> a 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Jitka a Květa Válovy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 v Galerii Kladenského zámku. Dům sester Válových v jejich rodném Kladně se také těšil zájmu veřejnosti, na prohlídky po dob</w:t>
      </w:r>
      <w:r>
        <w:rPr>
          <w:rFonts w:ascii="Rhymes Display" w:eastAsia="Times New Roman" w:hAnsi="Rhymes Display" w:cs="Times New Roman"/>
          <w:sz w:val="22"/>
          <w:szCs w:val="22"/>
        </w:rPr>
        <w:t xml:space="preserve">u trvání výstavy v GASK přišlo více než 300 návštěvníků. </w:t>
      </w:r>
    </w:p>
    <w:p w14:paraId="746B7EFE" w14:textId="77777777" w:rsidR="001F502D" w:rsidRDefault="001F502D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p w14:paraId="1D365C6E" w14:textId="77777777" w:rsidR="000362B2" w:rsidRDefault="005A370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Výstava, jejímž kurátorem byl Richard Drury, představila dílo dvou výrazných osobností české umělecké scény Květy a Jitky Válových a byla koncipována jako symbolická „pouť“ jejich životem. </w:t>
      </w:r>
      <w:r>
        <w:rPr>
          <w:rFonts w:ascii="Rhymes Display" w:hAnsi="Rhymes Display"/>
          <w:sz w:val="22"/>
          <w:szCs w:val="22"/>
        </w:rPr>
        <w:t>K tomuto</w:t>
      </w:r>
      <w:r>
        <w:rPr>
          <w:rFonts w:ascii="Rhymes Display" w:hAnsi="Rhymes Display"/>
          <w:sz w:val="22"/>
          <w:szCs w:val="22"/>
        </w:rPr>
        <w:t xml:space="preserve"> galerijnímu počinu byla vydána publikace, </w:t>
      </w:r>
      <w:r>
        <w:rPr>
          <w:rFonts w:ascii="Rhymes Display" w:eastAsia="Times New Roman" w:hAnsi="Rhymes Display"/>
          <w:sz w:val="22"/>
          <w:szCs w:val="22"/>
        </w:rPr>
        <w:t xml:space="preserve">jejíž obsah se tematicky vztahuje nejen k výstavě </w:t>
      </w:r>
      <w:r>
        <w:rPr>
          <w:rFonts w:ascii="Rhymes Display" w:eastAsia="Times New Roman" w:hAnsi="Rhymes Display"/>
          <w:i/>
          <w:iCs/>
          <w:sz w:val="22"/>
          <w:szCs w:val="22"/>
        </w:rPr>
        <w:t>Cesta předurčena osudem</w:t>
      </w:r>
      <w:r>
        <w:rPr>
          <w:rFonts w:ascii="Rhymes Display" w:eastAsia="Times New Roman" w:hAnsi="Rhymes Display"/>
          <w:sz w:val="22"/>
          <w:szCs w:val="22"/>
        </w:rPr>
        <w:t>, ale představuje i širší souvislosti života a díla obou sester.</w:t>
      </w:r>
    </w:p>
    <w:p w14:paraId="033FBBD7" w14:textId="77777777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/>
          <w:sz w:val="22"/>
          <w:szCs w:val="22"/>
        </w:rPr>
      </w:pPr>
    </w:p>
    <w:p w14:paraId="233F7C44" w14:textId="456E3CE4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/>
          <w:sz w:val="22"/>
          <w:szCs w:val="22"/>
        </w:rPr>
      </w:pPr>
      <w:r>
        <w:rPr>
          <w:rFonts w:ascii="Rhymes Display" w:eastAsia="Times New Roman" w:hAnsi="Rhymes Display"/>
          <w:sz w:val="22"/>
          <w:szCs w:val="22"/>
        </w:rPr>
        <w:t>Přehled vybraných mediálních výstupů:</w:t>
      </w:r>
    </w:p>
    <w:p w14:paraId="6E237D10" w14:textId="0D51BAE1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hyperlink r:id="rId10" w:history="1">
        <w:r w:rsidRPr="00F64EA6">
          <w:rPr>
            <w:rStyle w:val="Hypertextovodkaz"/>
            <w:rFonts w:ascii="Rhymes Display" w:eastAsia="Times New Roman" w:hAnsi="Rhymes Display" w:cs="Times New Roman"/>
            <w:i/>
            <w:iCs/>
            <w:sz w:val="22"/>
            <w:szCs w:val="22"/>
          </w:rPr>
          <w:t>https://www.respekt.cz/tydenik/2022/51/poklady-nenapodobitelnych-dvojcat</w:t>
        </w:r>
      </w:hyperlink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</w:t>
      </w:r>
    </w:p>
    <w:p w14:paraId="3945949D" w14:textId="3187DEDA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hyperlink r:id="rId11" w:history="1">
        <w:r w:rsidRPr="00F64EA6">
          <w:rPr>
            <w:rStyle w:val="Hypertextovodkaz"/>
            <w:rFonts w:ascii="Rhymes Display" w:eastAsia="Times New Roman" w:hAnsi="Rhymes Display" w:cs="Times New Roman"/>
            <w:i/>
            <w:iCs/>
            <w:sz w:val="22"/>
            <w:szCs w:val="22"/>
          </w:rPr>
          <w:t>https://www.bubinekrevolveru.cz/fenomen-valovky-ohlednuti-za-vystavou-v-gasku</w:t>
        </w:r>
      </w:hyperlink>
    </w:p>
    <w:p w14:paraId="7B390689" w14:textId="4EC703F8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hyperlink r:id="rId12" w:history="1">
        <w:r w:rsidRPr="00F64EA6">
          <w:rPr>
            <w:rStyle w:val="Hypertextovodkaz"/>
            <w:rFonts w:ascii="Rhymes Display" w:eastAsia="Times New Roman" w:hAnsi="Rhymes Display" w:cs="Times New Roman"/>
            <w:i/>
            <w:iCs/>
            <w:sz w:val="22"/>
            <w:szCs w:val="22"/>
          </w:rPr>
          <w:t>https://www.lidovky.cz/relax/kveta-a-jitka-valovy-gastk-galerie-dvojcata-sestry-kladno-malirky.A221213_155754_ln_magazin_ape</w:t>
        </w:r>
      </w:hyperlink>
    </w:p>
    <w:p w14:paraId="6FA3F391" w14:textId="3CB1796E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hyperlink r:id="rId13" w:history="1">
        <w:r w:rsidRPr="00F64EA6">
          <w:rPr>
            <w:rStyle w:val="Hypertextovodkaz"/>
            <w:rFonts w:ascii="Rhymes Display" w:eastAsia="Times New Roman" w:hAnsi="Rhymes Display" w:cs="Times New Roman"/>
            <w:i/>
            <w:iCs/>
            <w:sz w:val="22"/>
            <w:szCs w:val="22"/>
          </w:rPr>
          <w:t>https://www.echo24.cz/a/HTESY/recenze-penas-sestry-valovy-vystava-kutna-hora</w:t>
        </w:r>
      </w:hyperlink>
    </w:p>
    <w:p w14:paraId="32D61FF3" w14:textId="465AD232" w:rsidR="000362B2" w:rsidRDefault="000362B2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hyperlink r:id="rId14" w:history="1">
        <w:r w:rsidRPr="00F64EA6">
          <w:rPr>
            <w:rStyle w:val="Hypertextovodkaz"/>
            <w:rFonts w:ascii="Rhymes Display" w:eastAsia="Times New Roman" w:hAnsi="Rhymes Display" w:cs="Times New Roman"/>
            <w:i/>
            <w:iCs/>
            <w:sz w:val="22"/>
            <w:szCs w:val="22"/>
          </w:rPr>
          <w:t>https://reportermagazin.cz/a/p67MV/cestu-si-musime-najit-sami-sestry-valovy-to-dokazaly</w:t>
        </w:r>
      </w:hyperlink>
    </w:p>
    <w:p w14:paraId="5486B9F3" w14:textId="77777777" w:rsidR="001F502D" w:rsidRDefault="001F502D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2"/>
          <w:szCs w:val="22"/>
        </w:rPr>
      </w:pPr>
    </w:p>
    <w:p w14:paraId="4F98852E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Záštitu nad výstavou převzalo Ministerstvo kultury a hejtmanka Středočesk</w:t>
      </w: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ého kraje Mgr. Petra Pecková. </w:t>
      </w:r>
    </w:p>
    <w:p w14:paraId="293A10C0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Projekt se uskutečňuje za finanční podpory Středočeského kraje, Ministerstva kultury ČR, Města Kutná Hora </w:t>
      </w:r>
    </w:p>
    <w:p w14:paraId="33A163D4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a Galerie KODL. </w:t>
      </w:r>
    </w:p>
    <w:p w14:paraId="517F79D5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Mediálním partnerem GASK je </w:t>
      </w:r>
      <w:proofErr w:type="spellStart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>Flash</w:t>
      </w:r>
      <w:proofErr w:type="spellEnd"/>
      <w:r>
        <w:rPr>
          <w:rFonts w:ascii="Rhymes Display" w:eastAsia="Times New Roman" w:hAnsi="Rhymes Display" w:cs="Times New Roman"/>
          <w:i/>
          <w:iCs/>
          <w:sz w:val="22"/>
          <w:szCs w:val="22"/>
        </w:rPr>
        <w:t xml:space="preserve"> Art. </w:t>
      </w:r>
    </w:p>
    <w:p w14:paraId="2271B49A" w14:textId="77777777" w:rsidR="001F502D" w:rsidRDefault="001F502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2"/>
          <w:szCs w:val="22"/>
        </w:rPr>
      </w:pPr>
    </w:p>
    <w:p w14:paraId="7F2A31B6" w14:textId="77777777" w:rsidR="001F502D" w:rsidRDefault="005A3702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  <w:r>
        <w:rPr>
          <w:rFonts w:ascii="Rhymes Display" w:eastAsia="Times New Roman" w:hAnsi="Rhymes Display" w:cs="Times New Roman"/>
          <w:sz w:val="22"/>
          <w:szCs w:val="22"/>
        </w:rPr>
        <w:t xml:space="preserve">GASK – Galerie Středočeského kraje sídlí v jezuitské koleji v Kutné Hoře. Je institucí zaměřenou svou sbírkou i výstavním programem na výtvarné umění 20. a 21. století. </w:t>
      </w:r>
    </w:p>
    <w:p w14:paraId="10C2150C" w14:textId="77777777" w:rsidR="001F502D" w:rsidRDefault="001F502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2"/>
          <w:szCs w:val="22"/>
        </w:rPr>
      </w:pPr>
    </w:p>
    <w:sectPr w:rsidR="001F502D">
      <w:headerReference w:type="default" r:id="rId15"/>
      <w:footerReference w:type="default" r:id="rId16"/>
      <w:pgSz w:w="11906" w:h="16838"/>
      <w:pgMar w:top="624" w:right="567" w:bottom="624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FD9D" w14:textId="77777777" w:rsidR="00000000" w:rsidRDefault="005A3702">
      <w:r>
        <w:separator/>
      </w:r>
    </w:p>
  </w:endnote>
  <w:endnote w:type="continuationSeparator" w:id="0">
    <w:p w14:paraId="2082FCEE" w14:textId="77777777" w:rsidR="00000000" w:rsidRDefault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59D" w14:textId="77777777" w:rsidR="001F502D" w:rsidRDefault="005A3702">
    <w:pPr>
      <w:pStyle w:val="Zpat"/>
    </w:pPr>
    <w:r>
      <w:rPr>
        <w:noProof/>
      </w:rPr>
      <w:drawing>
        <wp:inline distT="0" distB="0" distL="0" distR="0" wp14:anchorId="49224912" wp14:editId="435A1E91">
          <wp:extent cx="6836410" cy="786765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1FA4" w14:textId="77777777" w:rsidR="00000000" w:rsidRDefault="005A3702">
      <w:r>
        <w:separator/>
      </w:r>
    </w:p>
  </w:footnote>
  <w:footnote w:type="continuationSeparator" w:id="0">
    <w:p w14:paraId="360DB4A6" w14:textId="77777777" w:rsidR="00000000" w:rsidRDefault="005A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BA96" w14:textId="77777777" w:rsidR="001F502D" w:rsidRDefault="005A3702">
    <w:pPr>
      <w:pStyle w:val="Zhlav"/>
    </w:pPr>
    <w:r>
      <w:rPr>
        <w:noProof/>
      </w:rPr>
      <w:drawing>
        <wp:inline distT="0" distB="0" distL="0" distR="0" wp14:anchorId="2D07F382" wp14:editId="25159C84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30C06" w14:textId="77777777" w:rsidR="001F502D" w:rsidRDefault="001F50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2D"/>
    <w:rsid w:val="000362B2"/>
    <w:rsid w:val="001F502D"/>
    <w:rsid w:val="002A224F"/>
    <w:rsid w:val="005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9BCA"/>
  <w15:docId w15:val="{C5973A33-2C3F-4370-BD4C-52FBE52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4D8A"/>
    <w:rPr>
      <w:color w:val="0000FF" w:themeColor="hyperlink"/>
      <w:u w:val="single"/>
    </w:rPr>
  </w:style>
  <w:style w:type="character" w:customStyle="1" w:styleId="slodku1">
    <w:name w:val="Číslo řádku1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74D8A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Revize">
    <w:name w:val="Revision"/>
    <w:uiPriority w:val="99"/>
    <w:semiHidden/>
    <w:qFormat/>
    <w:rsid w:val="00820D12"/>
    <w:pPr>
      <w:suppressAutoHyphens w:val="0"/>
    </w:pPr>
    <w:rPr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cho24.cz/a/HTESY/recenze-penas-sestry-valovy-vystava-kutna-ho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dovky.cz/relax/kveta-a-jitka-valovy-gastk-galerie-dvojcata-sestry-kladno-malirky.A221213_155754_ln_magazin_ap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binekrevolveru.cz/fenomen-valovky-ohlednuti-za-vystavou-v-gask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respekt.cz/tydenik/2022/51/poklady-nenapodobitelnych-dvojc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reportermagazin.cz/a/p67MV/cestu-si-musime-najit-sami-sestry-valovy-to-dokaza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D5137996D01499DD756264FE30C20" ma:contentTypeVersion="2" ma:contentTypeDescription="Vytvoří nový dokument" ma:contentTypeScope="" ma:versionID="985ae20c28297fce0eba74a5e1626107">
  <xsd:schema xmlns:xsd="http://www.w3.org/2001/XMLSchema" xmlns:xs="http://www.w3.org/2001/XMLSchema" xmlns:p="http://schemas.microsoft.com/office/2006/metadata/properties" xmlns:ns3="6ae185b5-a7c6-46da-a1a6-93f30d996c40" targetNamespace="http://schemas.microsoft.com/office/2006/metadata/properties" ma:root="true" ma:fieldsID="612c29ff7f402ca5360d9df18096ea34" ns3:_="">
    <xsd:import namespace="6ae185b5-a7c6-46da-a1a6-93f30d996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185b5-a7c6-46da-a1a6-93f30d99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7133-ACFF-4DE5-B490-176E4B218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FB533-47D0-45B4-9CC0-806808D9B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CA428-B7D5-4467-AC07-A1C6068A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185b5-a7c6-46da-a1a6-93f30d99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4E193-7650-461C-BEDE-03296D59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3</cp:revision>
  <cp:lastPrinted>2023-03-01T09:44:00Z</cp:lastPrinted>
  <dcterms:created xsi:type="dcterms:W3CDTF">2023-04-21T06:33:00Z</dcterms:created>
  <dcterms:modified xsi:type="dcterms:W3CDTF">2023-04-21T08:12:00Z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0x010100469D5137996D01499DD756264FE30C20</vt:lpwstr>
  </property>
</Properties>
</file>