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16BB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</w:p>
    <w:p w14:paraId="292FC74C" w14:textId="77777777" w:rsidR="00455733" w:rsidRDefault="007C7C81">
      <w:pPr>
        <w:pStyle w:val="TextA"/>
        <w:spacing w:line="276" w:lineRule="auto"/>
        <w:ind w:right="567" w:firstLine="567"/>
        <w:jc w:val="both"/>
        <w:rPr>
          <w:rFonts w:ascii="Rhymes Display" w:eastAsia="Times New Roman" w:hAnsi="Rhymes Display" w:cs="Times New Roman"/>
          <w:b/>
          <w:bCs/>
        </w:rPr>
      </w:pPr>
      <w:r>
        <w:rPr>
          <w:rFonts w:ascii="Rhymes Display" w:eastAsia="Times New Roman" w:hAnsi="Rhymes Display" w:cs="Times New Roman"/>
          <w:b/>
          <w:bCs/>
        </w:rPr>
        <w:t>TISKOVÁ ZPRÁVA</w:t>
      </w:r>
    </w:p>
    <w:p w14:paraId="28FD6D67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b/>
          <w:bCs/>
          <w:sz w:val="20"/>
          <w:szCs w:val="20"/>
        </w:rPr>
      </w:pPr>
    </w:p>
    <w:p w14:paraId="1D5AC423" w14:textId="77777777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b/>
          <w:bCs/>
          <w:sz w:val="22"/>
          <w:szCs w:val="22"/>
        </w:rPr>
      </w:pPr>
      <w:r>
        <w:rPr>
          <w:rFonts w:ascii="Rhymes Display" w:eastAsia="Times New Roman" w:hAnsi="Rhymes Display" w:cs="Times New Roman"/>
          <w:b/>
          <w:bCs/>
          <w:sz w:val="22"/>
          <w:szCs w:val="22"/>
        </w:rPr>
        <w:t>NECHTE SE (S)VÉST UMĚNÍM V GASK I V ROCE 2025</w:t>
      </w:r>
    </w:p>
    <w:p w14:paraId="3E2343A3" w14:textId="77777777" w:rsidR="00455733" w:rsidRDefault="0045573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</w:p>
    <w:p w14:paraId="69E6A4A5" w14:textId="77777777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0"/>
          <w:szCs w:val="20"/>
        </w:rPr>
      </w:pP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V roce 2025 představí Galerie Středočeského kraje v Kutné Hoře díla významných osobností české výtvarné scény 20. a 21. století. Stěžejní výstavou jarní sezony bude expozice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Mysův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Horn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tří vizuálních umělkyň – Veroniky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Šrek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Bromové, Markéty Othové a Kateřiny Vincourové. V rámci podzimní výstavní sezony představí GASK průřez tvorbou 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 xml:space="preserve">dvanácti členů volného seskupení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umělců </w:t>
      </w:r>
      <w:r>
        <w:rPr>
          <w:rFonts w:ascii="Rhymes Display" w:eastAsia="Times New Roman" w:hAnsi="Rhymes Display" w:cs="Times New Roman"/>
          <w:sz w:val="20"/>
          <w:szCs w:val="20"/>
        </w:rPr>
        <w:t>12/15 Pozdě, ale přece…,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tvořících v druhé polovině normalizačního umrtvení svobodného kulturního života v Československu. Na podzim 2025 uspořádá GASK výstavu k výročí 100 let od narození výtvarníka Dalibora Chatrného a oslaví životní jubileum 90 let grafičky Aleny Kučerové. V příštím roce se GASK zapojí do celoměstských oslav 30. výročí zapsání města Kutná Hora na seznam UNESCO, a to třemi projekty – hudebním festivalem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A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Day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of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Sound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>,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projektem Kateřiny Šedé propojujícím městské komunity 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novomediální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intervencí Michaela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Bielického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a Kamily B. 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 xml:space="preserve">Richter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ve veřejném prostoru </w:t>
      </w:r>
      <w:r>
        <w:rPr>
          <w:rFonts w:ascii="Rhymes Display" w:eastAsia="Times New Roman" w:hAnsi="Rhymes Display" w:cs="Times New Roman"/>
          <w:sz w:val="20"/>
          <w:szCs w:val="20"/>
        </w:rPr>
        <w:t>VORTEX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>. Další počin je plánovaný v galerijních zahradách, kde se na jaře otevře nové bistro. Při této příležitosti bude odhaleno monumentální dílo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 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 xml:space="preserve">Jiřího Příhody </w:t>
      </w:r>
      <w:proofErr w:type="spellStart"/>
      <w:r>
        <w:rPr>
          <w:rFonts w:ascii="Rhymes Display" w:eastAsia="Times New Roman" w:hAnsi="Rhymes Display" w:cs="Times New Roman"/>
          <w:color w:val="auto"/>
          <w:sz w:val="20"/>
          <w:szCs w:val="20"/>
        </w:rPr>
        <w:t>Karbola</w:t>
      </w:r>
      <w:proofErr w:type="spellEnd"/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 xml:space="preserve"> v rámci galerie pod širým nebem. </w:t>
      </w:r>
    </w:p>
    <w:p w14:paraId="50474560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593D623E" w14:textId="77777777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Výstava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Mysův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Horn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představí tvorbu tří autorek – Veroniky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Šrek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Bromové, Markéty Othové a Kateřiny Vincourové, které patří k první generaci výrazných umělkyň vstupujících na českou výtvarnou scénu devadesátých let s experimentem v oblasti nových médií, ale také nových materiálů, jako např. plastických hmot, do té doby u nás opomíjených. Zároveň vnesly na soudobou uměleckou scénu výrazná ženská témata. V expozici v GASK představí autorky jedinečný projekt, v němž budou akcentovat otázku působení nových technologií na antropologický vývoj člověka a společnosti.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„Výstava konfrontuje významné vizuální podněty, které před třiceti lety založily současnou vizualitu, s novými vizuálními možnostmi současnosti, a to na ukázce tří umělkyň, které se účastnily tehdejší i současné proměny,“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dodává kurátorka Adriana Primusová, která byla v roce 2024 nominována Českou akademií vizuálního umění v kategorii 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>kurátorka roku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. Expozice v GASK potrvá od </w:t>
      </w:r>
      <w:r>
        <w:rPr>
          <w:rFonts w:ascii="Rhymes Display" w:hAnsi="Rhymes Display"/>
          <w:sz w:val="20"/>
          <w:szCs w:val="20"/>
        </w:rPr>
        <w:t>13. dubna do 28. září 2025.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</w:p>
    <w:p w14:paraId="22EED3B8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3F3D0299" w14:textId="77777777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Podzimní sezonu zahájí GASK výstavou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12/15 PŘECE…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, která představí tvorbu nejvýraznější 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skupiny umělců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sedmdesátých a osmdesátých 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let dvacátého století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12/15 Pozdě, ale přece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… Členy seskupení byli a jsou umělci, kteří tvořili svá zásadní díla v době, kdy výstavní činnost byla striktně kontrolována komunistickým režimem a institucionalizována a kdy byly mezinárodní kontakty obousměrně utlumeny či takřka znemožněny.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„Ačkoli byla tvorba 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>členů seskupení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značn</w:t>
      </w:r>
      <w:r>
        <w:rPr>
          <w:rFonts w:ascii="Rhymes Display" w:eastAsia="Times New Roman" w:hAnsi="Rhymes Display" w:cs="Times New Roman"/>
          <w:i/>
          <w:iCs/>
          <w:color w:val="auto"/>
          <w:sz w:val="20"/>
          <w:szCs w:val="20"/>
        </w:rPr>
        <w:t>ě rozdílná, jednotícím prvkem byly kritické reflexe života za normalizačního útlaku a odhodlání hájit svobodu tvůrčího projevu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,“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dodává kurátor 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výstavy za GASK Richard </w:t>
      </w:r>
      <w:r>
        <w:rPr>
          <w:rFonts w:ascii="Rhymes Display" w:eastAsia="Times New Roman" w:hAnsi="Rhymes Display" w:cs="Times New Roman"/>
          <w:sz w:val="20"/>
          <w:szCs w:val="20"/>
        </w:rPr>
        <w:t>Drury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.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Výstava se bude věnovat představení tvůrčího vývoje skupiny, respektive jejích členů, v průřezu čtyřiceti let. Zastoupena budou díla umělců Jiřího Sopka, Michaela Rittsteina, Václava Bláhy, Jiřího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Načeradského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Kurta Gebauera, Tomáše Švédy, Ivana Kafky, Jiřího Beránka, Petra </w:t>
      </w:r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Pavlíka, Ivana </w:t>
      </w:r>
      <w:proofErr w:type="spellStart"/>
      <w:r>
        <w:rPr>
          <w:rFonts w:ascii="Rhymes Display" w:eastAsia="Times New Roman" w:hAnsi="Rhymes Display" w:cs="Times New Roman"/>
          <w:color w:val="auto"/>
          <w:sz w:val="20"/>
          <w:szCs w:val="20"/>
        </w:rPr>
        <w:t>Ouhela</w:t>
      </w:r>
      <w:proofErr w:type="spellEnd"/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, Vladimíra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Nováka a Jaroslava E. Dvořáka. </w:t>
      </w:r>
    </w:p>
    <w:p w14:paraId="22998FBC" w14:textId="77777777" w:rsidR="00455733" w:rsidRDefault="0045573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782BE534" w14:textId="77777777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/>
          <w:sz w:val="20"/>
          <w:szCs w:val="20"/>
        </w:rPr>
      </w:pPr>
      <w:r>
        <w:rPr>
          <w:rFonts w:ascii="Rhymes Display" w:eastAsia="Times New Roman" w:hAnsi="Rhymes Display"/>
          <w:sz w:val="20"/>
          <w:szCs w:val="20"/>
        </w:rPr>
        <w:t xml:space="preserve">V roce 2025 oslavíme 100 let od narození Dalibora Chatrného, jehož experimentální tvorba patří k největším pokladům českého umění druhé poloviny 20. století, a to projektem Klubu </w:t>
      </w:r>
      <w:proofErr w:type="spellStart"/>
      <w:r>
        <w:rPr>
          <w:rFonts w:ascii="Rhymes Display" w:eastAsia="Times New Roman" w:hAnsi="Rhymes Display"/>
          <w:sz w:val="20"/>
          <w:szCs w:val="20"/>
        </w:rPr>
        <w:t>konkrétistů</w:t>
      </w:r>
      <w:proofErr w:type="spellEnd"/>
      <w:r>
        <w:rPr>
          <w:rFonts w:ascii="Rhymes Display" w:eastAsia="Times New Roman" w:hAnsi="Rhymes Display"/>
          <w:sz w:val="20"/>
          <w:szCs w:val="20"/>
        </w:rPr>
        <w:t xml:space="preserve"> a spřízněných galerií </w:t>
      </w:r>
      <w:proofErr w:type="spellStart"/>
      <w:r>
        <w:rPr>
          <w:rFonts w:ascii="Rhymes Display" w:eastAsia="Times New Roman" w:hAnsi="Rhymes Display"/>
          <w:i/>
          <w:iCs/>
          <w:sz w:val="20"/>
          <w:szCs w:val="20"/>
        </w:rPr>
        <w:lastRenderedPageBreak/>
        <w:t>Hommage</w:t>
      </w:r>
      <w:proofErr w:type="spellEnd"/>
      <w:r>
        <w:rPr>
          <w:rFonts w:ascii="Rhymes Display" w:eastAsia="Times New Roman" w:hAnsi="Rhymes Display"/>
          <w:i/>
          <w:iCs/>
          <w:sz w:val="20"/>
          <w:szCs w:val="20"/>
        </w:rPr>
        <w:t xml:space="preserve"> DALIBOR CHATRNÝ</w:t>
      </w:r>
      <w:r>
        <w:rPr>
          <w:rFonts w:ascii="Rhymes Display" w:eastAsia="Times New Roman" w:hAnsi="Rhymes Display"/>
          <w:sz w:val="20"/>
          <w:szCs w:val="20"/>
        </w:rPr>
        <w:t xml:space="preserve">. Každá ze zúčastněných institucí, jež ve svých sbírkách zastupují díla Dalibora Chatrného (GOGA, GBR, GASK ad.), představí ve vlastní režii určitou část jeho tvorby či jeho odkaz dalším generacím. GASK v souvislosti s výstavou Dalibora Chatrného představí také další význačnou experimentátorku v oblasti grafiky Alenu Kučerovou, která v roce 2025 oslaví svých devadesát let. </w:t>
      </w:r>
    </w:p>
    <w:p w14:paraId="4704E7CA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23CF971" w14:textId="0E8D2E81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 příštím roce slaví Kutná Hora 30. výročí zapsání na seznam světového kulturního dědictví UNESCO. GASK se zapojí do těchto oslav třemi projekty s přesahem do veřejného prostoru. Prvním z nich je městský participativní projekt Kateřiny Šedé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Šťastní a veselí</w:t>
      </w:r>
      <w:r>
        <w:rPr>
          <w:rFonts w:ascii="Rhymes Display" w:eastAsia="Times New Roman" w:hAnsi="Rhymes Display" w:cs="Times New Roman"/>
          <w:sz w:val="20"/>
          <w:szCs w:val="20"/>
        </w:rPr>
        <w:t>, který se obdobně jako její dosavadní projekty (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Bedřichovice nad Temží, UNES-CO,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Brnox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a další) bude pohybovat na rozhraní umění ve veřejném prostoru a sociální architektury. Klade si za cíl aktivovat rozdílné skupiny místních obyvatel a přivést je k jedné společné aktivitě, na níž se budou přirozeně podílet. Další projekt, který je spojen s oslavami UNESCO, je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novomediální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intervence ve veřejném prostoru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VORTEX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, která bude prostřednictvím interaktivních textových projekcí na sedmi místech v Kutné Hoře umělecky reflektovat spirituální rovinu města. Obě umělecké akce se uskuteční na podzim 2025. Třetí v řadě projektů pod hlavičkou UNESCO je festival experimentální a nezávislé hudby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A 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Day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of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Sound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,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který se bude konat 14. června 2025 v dramaturgii hudebního skladatele a publicisty Michala Rataje. Neobvyklé hudební produkce i performance rozezní unikátní historické interiéry jezuitské koleje a sousedící kaple Božího těla a vyvrcholí večerním koncertem rakouského varhaníka Klause Langa. </w:t>
      </w:r>
    </w:p>
    <w:p w14:paraId="183A1B5A" w14:textId="77777777" w:rsidR="00455733" w:rsidRDefault="0045573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0838011F" w14:textId="5D0F103E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Vedle těchto stěžejních akcí nadcházejícího roku představí GASK tvorbu dalších aktérů české umělecké scény – Oldřicha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Kerharta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Jakuba Janovského, Pavla Koutského, Anežky Hoškové, Jaroslava Kučery, Kateřiny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Simerové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Lindy Klimentové, Libora Fáry, Kláry Stodolové, Tomáše Pilaře, Terezy Eisner,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Aldina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proofErr w:type="spellStart"/>
      <w:r>
        <w:rPr>
          <w:rFonts w:ascii="Rhymes Display" w:eastAsia="Times New Roman" w:hAnsi="Rhymes Display" w:cs="Times New Roman"/>
          <w:color w:val="auto"/>
          <w:sz w:val="20"/>
          <w:szCs w:val="20"/>
        </w:rPr>
        <w:t>Popaji</w:t>
      </w:r>
      <w:proofErr w:type="spellEnd"/>
      <w:r>
        <w:rPr>
          <w:rFonts w:ascii="Rhymes Display" w:eastAsia="Times New Roman" w:hAnsi="Rhymes Display" w:cs="Times New Roman"/>
          <w:color w:val="auto"/>
          <w:sz w:val="20"/>
          <w:szCs w:val="20"/>
        </w:rPr>
        <w:t xml:space="preserve"> a Stanislava Tůmy</w:t>
      </w:r>
      <w:r>
        <w:rPr>
          <w:rFonts w:ascii="Rhymes Display" w:eastAsia="Times New Roman" w:hAnsi="Rhymes Display" w:cs="Times New Roman"/>
          <w:sz w:val="20"/>
          <w:szCs w:val="20"/>
        </w:rPr>
        <w:t>.</w:t>
      </w:r>
      <w:r>
        <w:rPr>
          <w:rFonts w:ascii="Rhymes Display" w:eastAsia="Times New Roman" w:hAnsi="Rhymes Display" w:cs="Times New Roman"/>
          <w:color w:val="FF0000"/>
          <w:sz w:val="20"/>
          <w:szCs w:val="20"/>
        </w:rPr>
        <w:t xml:space="preserve">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V dramaturgii GASK nebudou chybět ani každoroční design markety JARO-DESIGN-GASK dne 26. dubna a ADVENT-DESIGN-GASK dne 29. listopadu 2025. </w:t>
      </w:r>
      <w:r w:rsidR="003D4181" w:rsidRPr="00BB2E94">
        <w:rPr>
          <w:rFonts w:ascii="Rhymes Display" w:eastAsia="Times New Roman" w:hAnsi="Rhymes Display"/>
          <w:sz w:val="20"/>
          <w:szCs w:val="20"/>
        </w:rPr>
        <w:t xml:space="preserve">Lektorské centrum GASK bude v příštím roce nabízet nové edukační programy navázané na stálou expozici </w:t>
      </w:r>
      <w:r w:rsidR="003D4181" w:rsidRPr="00BB2E94">
        <w:rPr>
          <w:rFonts w:ascii="Rhymes Display" w:eastAsia="Times New Roman" w:hAnsi="Rhymes Display"/>
          <w:i/>
          <w:iCs/>
          <w:sz w:val="20"/>
          <w:szCs w:val="20"/>
        </w:rPr>
        <w:t>Labyrintem</w:t>
      </w:r>
      <w:r w:rsidR="003D4181" w:rsidRPr="00BB2E94">
        <w:rPr>
          <w:rFonts w:ascii="Rhymes Display" w:eastAsia="Times New Roman" w:hAnsi="Rhymes Display"/>
          <w:sz w:val="20"/>
          <w:szCs w:val="20"/>
        </w:rPr>
        <w:t>. Tyto programy byly testovány s pilotními skupinami v průběhu podzimu letošního roku a poskytly tak dostatek času na zapracování zpětné vazby od pedagogů.</w:t>
      </w:r>
    </w:p>
    <w:p w14:paraId="678FC94B" w14:textId="77777777" w:rsidR="00455733" w:rsidRDefault="0045573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122A2395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i/>
          <w:iCs/>
          <w:sz w:val="22"/>
          <w:szCs w:val="22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Vedle výtvarných počinů plánuje galerie na jaře příštího roku slavnostní otevření nového bistra, které poskytne zázemí návštěvníkům rozsáhlých galerijních zahrad, jejichž součástí je i galerie pod širým nebem.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„Jsme velice rádi, že nás Středočeský kraj podpořil v investičním záměru vybudovat gastronomické zázemí v galerijních zahradách. Věříme, že se nové bistro stane oblíbeným místem nejen pro návštěvníky našich expozic, ale i pro obyvatele Kutné Hory,“ 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říká ředitelka GASK Jana Šorfová. Při této příležitosti bude odhalena venkovní instalace Jiřího Příhody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Karbola</w:t>
      </w:r>
      <w:proofErr w:type="spellEnd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.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</w:p>
    <w:p w14:paraId="75A3BCBA" w14:textId="77777777" w:rsidR="00455733" w:rsidRDefault="00455733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258C3537" w14:textId="4912DEB6" w:rsidR="00455733" w:rsidRDefault="007C7C81">
      <w:pPr>
        <w:pStyle w:val="TextA"/>
        <w:spacing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V nadcházejících letech plánuje GASK </w:t>
      </w:r>
      <w:r w:rsidR="00201D5D">
        <w:rPr>
          <w:rFonts w:ascii="Rhymes Display" w:eastAsia="Times New Roman" w:hAnsi="Rhymes Display" w:cs="Times New Roman"/>
          <w:sz w:val="20"/>
          <w:szCs w:val="20"/>
        </w:rPr>
        <w:t xml:space="preserve">několik </w:t>
      </w:r>
      <w:r>
        <w:rPr>
          <w:rFonts w:ascii="Rhymes Display" w:eastAsia="Times New Roman" w:hAnsi="Rhymes Display" w:cs="Times New Roman"/>
          <w:sz w:val="20"/>
          <w:szCs w:val="20"/>
        </w:rPr>
        <w:t>výstav</w:t>
      </w:r>
      <w:r w:rsidR="00201D5D">
        <w:rPr>
          <w:rFonts w:ascii="Rhymes Display" w:eastAsia="Times New Roman" w:hAnsi="Rhymes Display" w:cs="Times New Roman"/>
          <w:sz w:val="20"/>
          <w:szCs w:val="20"/>
        </w:rPr>
        <w:t xml:space="preserve"> s přesahem do zahraničí.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bookmarkStart w:id="0" w:name="_Hlk183786544"/>
      <w:r>
        <w:rPr>
          <w:rFonts w:ascii="Rhymes Display" w:eastAsia="Times New Roman" w:hAnsi="Rhymes Display" w:cs="Times New Roman"/>
          <w:sz w:val="20"/>
          <w:szCs w:val="20"/>
        </w:rPr>
        <w:t xml:space="preserve">V roce 2026 bude ve spolupráci s ZKM Karlsruhe představen projekt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Renesance 3.0</w:t>
      </w:r>
      <w:r w:rsidR="00970DFB">
        <w:rPr>
          <w:rFonts w:ascii="Rhymes Display" w:eastAsia="Times New Roman" w:hAnsi="Rhymes Display" w:cs="Times New Roman"/>
          <w:sz w:val="20"/>
          <w:szCs w:val="20"/>
        </w:rPr>
        <w:t xml:space="preserve">, vystavena bude také </w:t>
      </w:r>
      <w:r w:rsidR="008F2E82">
        <w:rPr>
          <w:rFonts w:ascii="Rhymes Display" w:eastAsia="Times New Roman" w:hAnsi="Rhymes Display" w:cs="Times New Roman"/>
          <w:sz w:val="20"/>
          <w:szCs w:val="20"/>
        </w:rPr>
        <w:t>ojedinělá sbírka Pražské plynárenské, obsahující díla předních</w:t>
      </w:r>
      <w:r w:rsidR="00D54C21">
        <w:rPr>
          <w:rFonts w:ascii="Rhymes Display" w:eastAsia="Times New Roman" w:hAnsi="Rhymes Display" w:cs="Times New Roman"/>
          <w:sz w:val="20"/>
          <w:szCs w:val="20"/>
        </w:rPr>
        <w:t xml:space="preserve"> českých</w:t>
      </w:r>
      <w:r w:rsidR="008F2E82">
        <w:rPr>
          <w:rFonts w:ascii="Rhymes Display" w:eastAsia="Times New Roman" w:hAnsi="Rhymes Display" w:cs="Times New Roman"/>
          <w:sz w:val="20"/>
          <w:szCs w:val="20"/>
        </w:rPr>
        <w:t xml:space="preserve"> umělců od avantgardy až po autory nejmladší generace</w:t>
      </w:r>
      <w:bookmarkEnd w:id="0"/>
      <w:r w:rsidR="008F2E82">
        <w:rPr>
          <w:rFonts w:ascii="Rhymes Display" w:eastAsia="Times New Roman" w:hAnsi="Rhymes Display" w:cs="Times New Roman"/>
          <w:sz w:val="20"/>
          <w:szCs w:val="20"/>
        </w:rPr>
        <w:t>. V</w:t>
      </w:r>
      <w:r w:rsidR="00D54C21">
        <w:rPr>
          <w:rFonts w:ascii="Rhymes Display" w:eastAsia="Times New Roman" w:hAnsi="Rhymes Display" w:cs="Times New Roman"/>
          <w:sz w:val="20"/>
          <w:szCs w:val="20"/>
        </w:rPr>
        <w:t xml:space="preserve"> roce 2027 chystá GASK </w:t>
      </w:r>
      <w:r>
        <w:rPr>
          <w:rFonts w:ascii="Rhymes Display" w:eastAsia="Times New Roman" w:hAnsi="Rhymes Display" w:cs="Times New Roman"/>
          <w:sz w:val="20"/>
          <w:szCs w:val="20"/>
        </w:rPr>
        <w:t>výstav</w:t>
      </w:r>
      <w:r w:rsidR="00D54C21">
        <w:rPr>
          <w:rFonts w:ascii="Rhymes Display" w:eastAsia="Times New Roman" w:hAnsi="Rhymes Display" w:cs="Times New Roman"/>
          <w:sz w:val="20"/>
          <w:szCs w:val="20"/>
        </w:rPr>
        <w:t>u</w:t>
      </w:r>
      <w:r>
        <w:rPr>
          <w:rFonts w:ascii="Rhymes Display" w:eastAsia="Times New Roman" w:hAnsi="Rhymes Display" w:cs="Times New Roman"/>
          <w:sz w:val="20"/>
          <w:szCs w:val="20"/>
        </w:rPr>
        <w:t xml:space="preserve"> </w:t>
      </w:r>
      <w:r>
        <w:rPr>
          <w:rFonts w:ascii="Rhymes Display" w:eastAsia="Times New Roman" w:hAnsi="Rhymes Display" w:cs="Times New Roman"/>
          <w:i/>
          <w:iCs/>
          <w:sz w:val="20"/>
          <w:szCs w:val="20"/>
        </w:rPr>
        <w:t xml:space="preserve">Terra </w:t>
      </w:r>
      <w:proofErr w:type="spellStart"/>
      <w:r>
        <w:rPr>
          <w:rFonts w:ascii="Rhymes Display" w:eastAsia="Times New Roman" w:hAnsi="Rhymes Display" w:cs="Times New Roman"/>
          <w:i/>
          <w:iCs/>
          <w:sz w:val="20"/>
          <w:szCs w:val="20"/>
        </w:rPr>
        <w:t>Incognita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, která vzniká ve spolupráci s kurátorem vídeňského Belvedere Miroslavem </w:t>
      </w:r>
      <w:proofErr w:type="spellStart"/>
      <w:r>
        <w:rPr>
          <w:rFonts w:ascii="Rhymes Display" w:eastAsia="Times New Roman" w:hAnsi="Rhymes Display" w:cs="Times New Roman"/>
          <w:sz w:val="20"/>
          <w:szCs w:val="20"/>
        </w:rPr>
        <w:t>Halákem</w:t>
      </w:r>
      <w:proofErr w:type="spellEnd"/>
      <w:r>
        <w:rPr>
          <w:rFonts w:ascii="Rhymes Display" w:eastAsia="Times New Roman" w:hAnsi="Rhymes Display" w:cs="Times New Roman"/>
          <w:sz w:val="20"/>
          <w:szCs w:val="20"/>
        </w:rPr>
        <w:t xml:space="preserve"> a představí výběr z rakouského, českého a slovenského umění v letech 1945–1989. Pro rok 2028 plánuje GASK rozsáhlou výstavu vlámských expresionistů. </w:t>
      </w:r>
    </w:p>
    <w:p w14:paraId="5F97060A" w14:textId="77777777" w:rsidR="00455733" w:rsidRDefault="00455733">
      <w:pPr>
        <w:pStyle w:val="TextA"/>
        <w:spacing w:line="276" w:lineRule="auto"/>
        <w:ind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3FCFA90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proofErr w:type="spellStart"/>
      <w:r>
        <w:rPr>
          <w:rFonts w:ascii="Rhymes Display" w:hAnsi="Rhymes Display"/>
          <w:b/>
          <w:bCs/>
          <w:sz w:val="20"/>
          <w:szCs w:val="20"/>
        </w:rPr>
        <w:lastRenderedPageBreak/>
        <w:t>Mysův</w:t>
      </w:r>
      <w:proofErr w:type="spellEnd"/>
      <w:r>
        <w:rPr>
          <w:rFonts w:ascii="Rhymes Display" w:hAnsi="Rhymes Display"/>
          <w:b/>
          <w:bCs/>
          <w:sz w:val="20"/>
          <w:szCs w:val="20"/>
        </w:rPr>
        <w:t xml:space="preserve"> Horn</w:t>
      </w:r>
    </w:p>
    <w:p w14:paraId="1C94C4B2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b/>
          <w:bCs/>
          <w:sz w:val="20"/>
          <w:szCs w:val="20"/>
        </w:rPr>
        <w:t xml:space="preserve">Veronika </w:t>
      </w:r>
      <w:proofErr w:type="spellStart"/>
      <w:r>
        <w:rPr>
          <w:rFonts w:ascii="Rhymes Display" w:hAnsi="Rhymes Display"/>
          <w:b/>
          <w:bCs/>
          <w:sz w:val="20"/>
          <w:szCs w:val="20"/>
        </w:rPr>
        <w:t>Šrek</w:t>
      </w:r>
      <w:proofErr w:type="spellEnd"/>
      <w:r>
        <w:rPr>
          <w:rFonts w:ascii="Rhymes Display" w:hAnsi="Rhymes Display"/>
          <w:b/>
          <w:bCs/>
          <w:sz w:val="20"/>
          <w:szCs w:val="20"/>
        </w:rPr>
        <w:t xml:space="preserve"> Bromová – Markéta Othová – Kateřina Vincourová</w:t>
      </w:r>
    </w:p>
    <w:p w14:paraId="124A8EE6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13. 4. – 28. 9. 2025</w:t>
      </w:r>
    </w:p>
    <w:p w14:paraId="5158C3CD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Vernisáž: 12. 4. 2025 v 16.00 hodin</w:t>
      </w:r>
    </w:p>
    <w:p w14:paraId="555C7CCB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Výstavní prostor: Galerie 1</w:t>
      </w:r>
    </w:p>
    <w:p w14:paraId="582C521C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Kurátoři: Adriana Primusová (GASK) a doc. PhDr. Daniel Vojtěch, Ph.D.</w:t>
      </w:r>
    </w:p>
    <w:p w14:paraId="3756D842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19B33EE2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12/15 PŘECE…</w:t>
      </w:r>
    </w:p>
    <w:p w14:paraId="0C8034F4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26. 10. 2025 – 8. 3. 2026</w:t>
      </w:r>
    </w:p>
    <w:p w14:paraId="2D7C27BE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Vernisáž: 25. 10. 2025 v 16.00 hodin</w:t>
      </w:r>
    </w:p>
    <w:p w14:paraId="0F0D7938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Výstavní prostor: Galerie 1</w:t>
      </w:r>
    </w:p>
    <w:p w14:paraId="12F020F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color w:val="auto"/>
        </w:rPr>
      </w:pPr>
      <w:r>
        <w:rPr>
          <w:rFonts w:ascii="Rhymes Display" w:hAnsi="Rhymes Display"/>
          <w:color w:val="auto"/>
          <w:sz w:val="20"/>
          <w:szCs w:val="20"/>
        </w:rPr>
        <w:t>Autor výstavy: Josef Vomáčka, kurátor za GASK: Richard Drury</w:t>
      </w:r>
    </w:p>
    <w:p w14:paraId="212DE32D" w14:textId="77777777" w:rsidR="00455733" w:rsidRDefault="00455733">
      <w:pPr>
        <w:pStyle w:val="TextA"/>
        <w:spacing w:after="0" w:line="276" w:lineRule="auto"/>
        <w:ind w:right="567"/>
        <w:jc w:val="both"/>
        <w:rPr>
          <w:rFonts w:ascii="Rhymes Display" w:hAnsi="Rhymes Display"/>
          <w:b/>
          <w:bCs/>
          <w:sz w:val="20"/>
          <w:szCs w:val="20"/>
        </w:rPr>
      </w:pPr>
    </w:p>
    <w:p w14:paraId="7870EC58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Dalibor Chatrný</w:t>
      </w:r>
    </w:p>
    <w:p w14:paraId="1F27D240" w14:textId="77777777" w:rsidR="00455733" w:rsidRDefault="007C7C81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9. 11. 2025 – únor 2026</w:t>
      </w:r>
    </w:p>
    <w:p w14:paraId="55B9927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Vernisáž: 8. 11. 2025 v 16.00 hodin</w:t>
      </w:r>
    </w:p>
    <w:p w14:paraId="4B35391F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 xml:space="preserve">Výstavní prostor: </w:t>
      </w:r>
      <w:proofErr w:type="spellStart"/>
      <w:r>
        <w:rPr>
          <w:rFonts w:ascii="Rhymes Display" w:hAnsi="Rhymes Display"/>
          <w:sz w:val="20"/>
          <w:szCs w:val="20"/>
        </w:rPr>
        <w:t>Blackbox</w:t>
      </w:r>
      <w:proofErr w:type="spellEnd"/>
    </w:p>
    <w:p w14:paraId="53DD3C31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Adriana Primusová</w:t>
      </w:r>
    </w:p>
    <w:p w14:paraId="695B0D26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6514537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Alena Kučerová</w:t>
      </w:r>
    </w:p>
    <w:p w14:paraId="57D36601" w14:textId="77777777" w:rsidR="00455733" w:rsidRDefault="007C7C81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9. 11. 2025 – únor 2026</w:t>
      </w:r>
    </w:p>
    <w:p w14:paraId="63FD29C6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Vernisáž: 8. 11. 2025 v 16.00 hodin</w:t>
      </w:r>
    </w:p>
    <w:p w14:paraId="023882F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Výstavní prostor: Přesahy grafiky</w:t>
      </w:r>
    </w:p>
    <w:p w14:paraId="4D054F77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Adriana Primusová</w:t>
      </w:r>
    </w:p>
    <w:p w14:paraId="5FC66D3C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5A5981F1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Šťastní a veselí</w:t>
      </w:r>
    </w:p>
    <w:p w14:paraId="36DAF103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Kateřina Šedá</w:t>
      </w:r>
    </w:p>
    <w:p w14:paraId="085CE09A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 xml:space="preserve">9. 11. 2025 – </w:t>
      </w:r>
      <w:r>
        <w:rPr>
          <w:rFonts w:ascii="Rhymes Display" w:hAnsi="Rhymes Display"/>
          <w:color w:val="auto"/>
          <w:sz w:val="20"/>
          <w:szCs w:val="20"/>
        </w:rPr>
        <w:t>únor 2026</w:t>
      </w:r>
    </w:p>
    <w:p w14:paraId="6E21259F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Vernisáž: 8. 11. 2025 v 16.00 hodin</w:t>
      </w:r>
    </w:p>
    <w:p w14:paraId="08AD2F04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Výstavní prostor: Experimentální prostor 1 a 2</w:t>
      </w:r>
    </w:p>
    <w:p w14:paraId="76F14F71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Kurátorka: Vanda Skálová </w:t>
      </w:r>
    </w:p>
    <w:p w14:paraId="22819B96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</w:p>
    <w:p w14:paraId="613A94F1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>VORTEX</w:t>
      </w:r>
    </w:p>
    <w:p w14:paraId="1F70DE62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 xml:space="preserve">Michael </w:t>
      </w:r>
      <w:proofErr w:type="spellStart"/>
      <w:r>
        <w:rPr>
          <w:rFonts w:ascii="Rhymes Display" w:hAnsi="Rhymes Display"/>
          <w:b/>
          <w:bCs/>
          <w:sz w:val="20"/>
          <w:szCs w:val="20"/>
        </w:rPr>
        <w:t>Bielický</w:t>
      </w:r>
      <w:proofErr w:type="spellEnd"/>
      <w:r>
        <w:rPr>
          <w:rFonts w:ascii="Rhymes Display" w:hAnsi="Rhymes Display"/>
          <w:b/>
          <w:bCs/>
          <w:sz w:val="20"/>
          <w:szCs w:val="20"/>
        </w:rPr>
        <w:t xml:space="preserve"> a Kamila B. Richter</w:t>
      </w:r>
    </w:p>
    <w:p w14:paraId="4810209B" w14:textId="77777777" w:rsidR="00455733" w:rsidRDefault="007C7C81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říjen–prosinec 2025</w:t>
      </w:r>
    </w:p>
    <w:p w14:paraId="2DBFAD55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>Intervence ve veřejném prostoru</w:t>
      </w:r>
    </w:p>
    <w:p w14:paraId="2D69533F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Kurátorka: Veronika Marešová</w:t>
      </w:r>
    </w:p>
    <w:p w14:paraId="3CAB68A9" w14:textId="77777777" w:rsidR="00455733" w:rsidRDefault="00455733">
      <w:pPr>
        <w:pStyle w:val="TextA"/>
        <w:spacing w:after="0" w:line="276" w:lineRule="auto"/>
        <w:ind w:right="567"/>
        <w:jc w:val="both"/>
        <w:rPr>
          <w:rFonts w:ascii="Rhymes Display" w:hAnsi="Rhymes Display"/>
          <w:sz w:val="20"/>
          <w:szCs w:val="20"/>
        </w:rPr>
      </w:pPr>
    </w:p>
    <w:p w14:paraId="16DAEDE5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b/>
          <w:bCs/>
          <w:sz w:val="20"/>
          <w:szCs w:val="20"/>
        </w:rPr>
      </w:pPr>
      <w:r>
        <w:rPr>
          <w:rFonts w:ascii="Rhymes Display" w:hAnsi="Rhymes Display"/>
          <w:b/>
          <w:bCs/>
          <w:sz w:val="20"/>
          <w:szCs w:val="20"/>
        </w:rPr>
        <w:t xml:space="preserve">A </w:t>
      </w:r>
      <w:proofErr w:type="spellStart"/>
      <w:r>
        <w:rPr>
          <w:rFonts w:ascii="Rhymes Display" w:hAnsi="Rhymes Display"/>
          <w:b/>
          <w:bCs/>
          <w:sz w:val="20"/>
          <w:szCs w:val="20"/>
        </w:rPr>
        <w:t>Day</w:t>
      </w:r>
      <w:proofErr w:type="spellEnd"/>
      <w:r>
        <w:rPr>
          <w:rFonts w:ascii="Rhymes Display" w:hAnsi="Rhymes Display"/>
          <w:b/>
          <w:bCs/>
          <w:sz w:val="20"/>
          <w:szCs w:val="20"/>
        </w:rPr>
        <w:t xml:space="preserve"> </w:t>
      </w:r>
      <w:proofErr w:type="spellStart"/>
      <w:r>
        <w:rPr>
          <w:rFonts w:ascii="Rhymes Display" w:hAnsi="Rhymes Display"/>
          <w:b/>
          <w:bCs/>
          <w:sz w:val="20"/>
          <w:szCs w:val="20"/>
        </w:rPr>
        <w:t>of</w:t>
      </w:r>
      <w:proofErr w:type="spellEnd"/>
      <w:r>
        <w:rPr>
          <w:rFonts w:ascii="Rhymes Display" w:hAnsi="Rhymes Display"/>
          <w:b/>
          <w:bCs/>
          <w:sz w:val="20"/>
          <w:szCs w:val="20"/>
        </w:rPr>
        <w:t xml:space="preserve"> </w:t>
      </w:r>
      <w:proofErr w:type="spellStart"/>
      <w:r>
        <w:rPr>
          <w:rFonts w:ascii="Rhymes Display" w:hAnsi="Rhymes Display"/>
          <w:b/>
          <w:bCs/>
          <w:sz w:val="20"/>
          <w:szCs w:val="20"/>
        </w:rPr>
        <w:t>Sound</w:t>
      </w:r>
      <w:proofErr w:type="spellEnd"/>
    </w:p>
    <w:p w14:paraId="67E51D24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Festival experimentální a nezávislé hudby</w:t>
      </w:r>
    </w:p>
    <w:p w14:paraId="5B9BDBB2" w14:textId="2D02BE5E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14. června 2025 </w:t>
      </w:r>
    </w:p>
    <w:p w14:paraId="054831E8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lastRenderedPageBreak/>
        <w:t>Jezuitská kolej, kaple Božího Těla</w:t>
      </w:r>
    </w:p>
    <w:p w14:paraId="3DAF3685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>Dramaturg: Michal Rataj</w:t>
      </w:r>
    </w:p>
    <w:p w14:paraId="05CB70B9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  <w:sz w:val="20"/>
          <w:szCs w:val="20"/>
        </w:rPr>
      </w:pPr>
      <w:r>
        <w:rPr>
          <w:rFonts w:ascii="Rhymes Display" w:hAnsi="Rhymes Display"/>
          <w:sz w:val="20"/>
          <w:szCs w:val="20"/>
        </w:rPr>
        <w:t xml:space="preserve">Kurátorka: Veronika Marešová </w:t>
      </w:r>
    </w:p>
    <w:p w14:paraId="68B02BF7" w14:textId="77777777" w:rsidR="00455733" w:rsidRDefault="00455733">
      <w:pPr>
        <w:pStyle w:val="TextA"/>
        <w:spacing w:after="0" w:line="276" w:lineRule="auto"/>
        <w:ind w:right="567"/>
        <w:jc w:val="both"/>
        <w:rPr>
          <w:rFonts w:ascii="Rhymes Display" w:hAnsi="Rhymes Display"/>
          <w:sz w:val="20"/>
          <w:szCs w:val="20"/>
        </w:rPr>
      </w:pPr>
    </w:p>
    <w:p w14:paraId="49939CDD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>Kontakt pro média:</w:t>
      </w:r>
    </w:p>
    <w:p w14:paraId="3EF5A6F9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eastAsia="Times New Roman" w:hAnsi="Rhymes Display" w:cs="Times New Roman"/>
          <w:b/>
          <w:bCs/>
          <w:sz w:val="20"/>
          <w:szCs w:val="20"/>
        </w:rPr>
        <w:t>Ing. Alena Sedláčková</w:t>
      </w:r>
    </w:p>
    <w:p w14:paraId="71136C61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eastAsia="Times New Roman" w:hAnsi="Rhymes Display" w:cs="Times New Roman"/>
          <w:sz w:val="20"/>
          <w:szCs w:val="20"/>
        </w:rPr>
        <w:t>+420 602 454 457</w:t>
      </w:r>
    </w:p>
    <w:p w14:paraId="1131C1D9" w14:textId="77777777" w:rsidR="00455733" w:rsidRDefault="007C7C81">
      <w:pPr>
        <w:pStyle w:val="TextA"/>
        <w:pBdr>
          <w:bottom w:val="single" w:sz="6" w:space="1" w:color="000001"/>
        </w:pBdr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eastAsia="Times New Roman" w:hAnsi="Rhymes Display" w:cs="Times New Roman"/>
          <w:sz w:val="20"/>
          <w:szCs w:val="20"/>
        </w:rPr>
        <w:t>sedlackova@gask.cz</w:t>
      </w:r>
    </w:p>
    <w:p w14:paraId="3CE65801" w14:textId="77777777" w:rsidR="00455733" w:rsidRDefault="00455733">
      <w:pPr>
        <w:pStyle w:val="TextA"/>
        <w:pBdr>
          <w:bottom w:val="single" w:sz="6" w:space="1" w:color="000001"/>
        </w:pBdr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6BCB04B7" w14:textId="77777777" w:rsidR="00455733" w:rsidRDefault="00455733">
      <w:pPr>
        <w:pStyle w:val="TextA"/>
        <w:pBdr>
          <w:bottom w:val="single" w:sz="6" w:space="1" w:color="000001"/>
        </w:pBdr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6680BEF7" w14:textId="77777777" w:rsidR="00455733" w:rsidRDefault="00455733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</w:p>
    <w:p w14:paraId="742AE584" w14:textId="77777777" w:rsidR="00455733" w:rsidRDefault="00455733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  <w:sz w:val="20"/>
          <w:szCs w:val="20"/>
        </w:rPr>
      </w:pPr>
    </w:p>
    <w:p w14:paraId="2CB3E65A" w14:textId="77777777" w:rsidR="00455733" w:rsidRDefault="007C7C81">
      <w:pPr>
        <w:pStyle w:val="TextA"/>
        <w:spacing w:after="0" w:line="276" w:lineRule="auto"/>
        <w:ind w:right="567" w:firstLine="567"/>
        <w:jc w:val="both"/>
        <w:rPr>
          <w:rFonts w:ascii="Rhymes Display" w:hAnsi="Rhymes Display"/>
        </w:rPr>
      </w:pPr>
      <w:r>
        <w:rPr>
          <w:rFonts w:ascii="Rhymes Display" w:hAnsi="Rhymes Display"/>
          <w:sz w:val="20"/>
          <w:szCs w:val="20"/>
        </w:rPr>
        <w:t xml:space="preserve">Nechte se (s)vést uměním! </w:t>
      </w:r>
    </w:p>
    <w:p w14:paraId="0C98C5AB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eastAsia="Times New Roman" w:hAnsi="Rhymes Display" w:cs="Times New Roman"/>
          <w:sz w:val="20"/>
          <w:szCs w:val="20"/>
        </w:rPr>
      </w:pPr>
    </w:p>
    <w:p w14:paraId="5BE3E2B9" w14:textId="77777777" w:rsidR="00455733" w:rsidRDefault="007C7C81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  <w:r>
        <w:rPr>
          <w:rFonts w:ascii="Rhymes Display" w:eastAsia="Times New Roman" w:hAnsi="Rhymes Display" w:cs="Times New Roman"/>
          <w:sz w:val="20"/>
          <w:szCs w:val="20"/>
        </w:rPr>
        <w:t xml:space="preserve">GASK – Galerie Středočeského kraje sídlí v jezuitské koleji v Kutné Hoře. Je institucí zaměřenou svou sbírkou i výstavním programem na výtvarné umění 20. a 21. století. </w:t>
      </w:r>
    </w:p>
    <w:p w14:paraId="507DB67D" w14:textId="77777777" w:rsidR="00455733" w:rsidRDefault="00455733">
      <w:pPr>
        <w:pStyle w:val="TextA"/>
        <w:spacing w:after="0" w:line="276" w:lineRule="auto"/>
        <w:ind w:left="567" w:right="567"/>
        <w:jc w:val="both"/>
        <w:rPr>
          <w:rFonts w:ascii="Rhymes Display" w:hAnsi="Rhymes Display"/>
        </w:rPr>
      </w:pPr>
    </w:p>
    <w:p w14:paraId="01CEA6BE" w14:textId="77777777" w:rsidR="00455733" w:rsidRDefault="00455733">
      <w:pPr>
        <w:rPr>
          <w:lang w:val="cs-CZ"/>
        </w:rPr>
      </w:pPr>
    </w:p>
    <w:sectPr w:rsidR="004557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24" w:right="567" w:bottom="624" w:left="567" w:header="567" w:footer="567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DAE3B" w14:textId="77777777" w:rsidR="007C7C81" w:rsidRDefault="007C7C81">
      <w:r>
        <w:separator/>
      </w:r>
    </w:p>
  </w:endnote>
  <w:endnote w:type="continuationSeparator" w:id="0">
    <w:p w14:paraId="2E3C8083" w14:textId="77777777" w:rsidR="007C7C81" w:rsidRDefault="007C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Rhymes Display">
    <w:panose1 w:val="00000000000000000000"/>
    <w:charset w:val="00"/>
    <w:family w:val="modern"/>
    <w:notTrueType/>
    <w:pitch w:val="variable"/>
    <w:sig w:usb0="A10000BF" w:usb1="4200207B" w:usb2="00000000" w:usb3="00000000" w:csb0="00000193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FAD7F" w14:textId="77777777" w:rsidR="00455733" w:rsidRDefault="004557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055B9" w14:textId="77777777" w:rsidR="00455733" w:rsidRDefault="007C7C81">
    <w:pPr>
      <w:pStyle w:val="Zpat"/>
    </w:pPr>
    <w:r>
      <w:rPr>
        <w:noProof/>
      </w:rPr>
      <w:drawing>
        <wp:inline distT="0" distB="0" distL="0" distR="0" wp14:anchorId="0BEFCC2E" wp14:editId="0978A85A">
          <wp:extent cx="6836410" cy="786765"/>
          <wp:effectExtent l="0" t="0" r="0" b="0"/>
          <wp:docPr id="3" name="Obrázek1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1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9A3EB" w14:textId="77777777" w:rsidR="00455733" w:rsidRDefault="007C7C81">
    <w:pPr>
      <w:pStyle w:val="Zpat"/>
    </w:pPr>
    <w:r>
      <w:rPr>
        <w:noProof/>
      </w:rPr>
      <w:drawing>
        <wp:inline distT="0" distB="0" distL="0" distR="0" wp14:anchorId="0CC4C094" wp14:editId="731CAD74">
          <wp:extent cx="6836410" cy="786765"/>
          <wp:effectExtent l="0" t="0" r="0" b="0"/>
          <wp:docPr id="4" name="Obrázek1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1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36410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67662" w14:textId="77777777" w:rsidR="007C7C81" w:rsidRDefault="007C7C81">
      <w:r>
        <w:separator/>
      </w:r>
    </w:p>
  </w:footnote>
  <w:footnote w:type="continuationSeparator" w:id="0">
    <w:p w14:paraId="7CBC3F7D" w14:textId="77777777" w:rsidR="007C7C81" w:rsidRDefault="007C7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E63BF" w14:textId="77777777" w:rsidR="00455733" w:rsidRDefault="004557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6D99A" w14:textId="77777777" w:rsidR="00455733" w:rsidRDefault="007C7C81">
    <w:pPr>
      <w:pStyle w:val="Zhlav"/>
    </w:pPr>
    <w:r>
      <w:rPr>
        <w:noProof/>
      </w:rPr>
      <w:drawing>
        <wp:inline distT="0" distB="0" distL="0" distR="0" wp14:anchorId="30E33F02" wp14:editId="18F50C91">
          <wp:extent cx="2850515" cy="695325"/>
          <wp:effectExtent l="0" t="0" r="0" b="0"/>
          <wp:docPr id="1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BB69036" w14:textId="77777777" w:rsidR="00455733" w:rsidRDefault="004557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B59E" w14:textId="77777777" w:rsidR="00455733" w:rsidRDefault="007C7C81">
    <w:pPr>
      <w:pStyle w:val="Zhlav"/>
    </w:pPr>
    <w:r>
      <w:rPr>
        <w:noProof/>
      </w:rPr>
      <w:drawing>
        <wp:inline distT="0" distB="0" distL="0" distR="0" wp14:anchorId="74DF3B8A" wp14:editId="32FC1BD6">
          <wp:extent cx="2850515" cy="695325"/>
          <wp:effectExtent l="0" t="0" r="0" b="0"/>
          <wp:docPr id="2" name="officeArt object" descr="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 descr="Obráze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5051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353BCD" w14:textId="77777777" w:rsidR="00455733" w:rsidRDefault="004557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5733"/>
    <w:rsid w:val="00201D5D"/>
    <w:rsid w:val="003D4181"/>
    <w:rsid w:val="00455733"/>
    <w:rsid w:val="00473A29"/>
    <w:rsid w:val="004C23F4"/>
    <w:rsid w:val="007C7C81"/>
    <w:rsid w:val="008F2E82"/>
    <w:rsid w:val="00966296"/>
    <w:rsid w:val="00970DFB"/>
    <w:rsid w:val="00D47E88"/>
    <w:rsid w:val="00D5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58CF"/>
  <w15:docId w15:val="{8098CBAD-FE53-46F5-BE47-B583F7D1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74D8A"/>
    <w:rPr>
      <w:color w:val="0000FF" w:themeColor="hyperlink"/>
      <w:u w:val="single"/>
    </w:rPr>
  </w:style>
  <w:style w:type="character" w:customStyle="1" w:styleId="slodku1">
    <w:name w:val="Číslo řádku1"/>
    <w:qFormat/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Pr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qFormat/>
    <w:rPr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74D8A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aption1">
    <w:name w:val="caption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styleId="Zpat">
    <w:name w:val="footer"/>
    <w:pPr>
      <w:tabs>
        <w:tab w:val="center" w:pos="4680"/>
        <w:tab w:val="right" w:pos="9360"/>
      </w:tabs>
      <w:spacing w:after="80"/>
    </w:pPr>
    <w:rPr>
      <w:rFonts w:ascii="Calibri" w:hAnsi="Calibri" w:cs="Arial Unicode MS"/>
      <w:color w:val="000000"/>
      <w:sz w:val="24"/>
      <w:szCs w:val="24"/>
      <w:u w:color="000000"/>
      <w:lang w:val="en-US"/>
    </w:rPr>
  </w:style>
  <w:style w:type="paragraph" w:customStyle="1" w:styleId="TextA">
    <w:name w:val="Text A"/>
    <w:qFormat/>
    <w:pPr>
      <w:spacing w:after="8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BasicParagraph">
    <w:name w:val="[Basic Paragraph]"/>
    <w:qFormat/>
    <w:pPr>
      <w:spacing w:line="288" w:lineRule="auto"/>
    </w:pPr>
    <w:rPr>
      <w:rFonts w:ascii="Minion Pro" w:eastAsia="Minion Pro" w:hAnsi="Minion Pro" w:cs="Minion Pro"/>
      <w:color w:val="000000"/>
      <w:sz w:val="24"/>
      <w:szCs w:val="24"/>
      <w:u w:color="000000"/>
      <w:lang w:val="en-US"/>
    </w:rPr>
  </w:style>
  <w:style w:type="paragraph" w:styleId="Revize">
    <w:name w:val="Revision"/>
    <w:uiPriority w:val="99"/>
    <w:semiHidden/>
    <w:qFormat/>
    <w:rsid w:val="00820D12"/>
    <w:pPr>
      <w:suppressAutoHyphens w:val="0"/>
    </w:pPr>
    <w:rPr>
      <w:sz w:val="24"/>
      <w:szCs w:val="24"/>
      <w:lang w:val="en-US"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D5137996D01499DD756264FE30C20" ma:contentTypeVersion="2" ma:contentTypeDescription="Vytvoří nový dokument" ma:contentTypeScope="" ma:versionID="985ae20c28297fce0eba74a5e1626107">
  <xsd:schema xmlns:xsd="http://www.w3.org/2001/XMLSchema" xmlns:xs="http://www.w3.org/2001/XMLSchema" xmlns:p="http://schemas.microsoft.com/office/2006/metadata/properties" xmlns:ns3="6ae185b5-a7c6-46da-a1a6-93f30d996c40" targetNamespace="http://schemas.microsoft.com/office/2006/metadata/properties" ma:root="true" ma:fieldsID="612c29ff7f402ca5360d9df18096ea34" ns3:_="">
    <xsd:import namespace="6ae185b5-a7c6-46da-a1a6-93f30d996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185b5-a7c6-46da-a1a6-93f30d996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5CA428-B7D5-4467-AC07-A1C6068AF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e185b5-a7c6-46da-a1a6-93f30d996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86677-F2B8-4E70-AB07-0C9E9528A6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6E7133-ACFF-4DE5-B490-176E4B218C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FB533-47D0-45B4-9CC0-806808D9B3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1209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Sedláčková</dc:creator>
  <dc:description/>
  <cp:lastModifiedBy>Alena Sedláčková</cp:lastModifiedBy>
  <cp:revision>22</cp:revision>
  <cp:lastPrinted>2024-11-22T13:02:00Z</cp:lastPrinted>
  <dcterms:created xsi:type="dcterms:W3CDTF">2024-11-27T09:55:00Z</dcterms:created>
  <dcterms:modified xsi:type="dcterms:W3CDTF">2024-11-29T14:28:00Z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0x010100469D5137996D01499DD756264FE30C20</vt:lpwstr>
  </property>
  <property fmtid="{D5CDD505-2E9C-101B-9397-08002B2CF9AE}" pid="3" name="GrammarlyDocumentId">
    <vt:lpwstr>a337f2248fbc311647dbf202939b9b0249fab3d5f976f86cc1ff00383fd060d1</vt:lpwstr>
  </property>
</Properties>
</file>