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A"/>
        <w:spacing w:lineRule="auto" w:line="276" w:before="0" w:after="0"/>
        <w:ind w:firstLine="567" w:end="567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</w:r>
    </w:p>
    <w:p>
      <w:pPr>
        <w:pStyle w:val="TextA"/>
        <w:spacing w:lineRule="auto" w:line="276" w:before="0" w:after="0"/>
        <w:ind w:firstLine="567" w:end="567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  <w:t>TISKOVÁ ZPRÁVA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  <w:t xml:space="preserve">GASK představuje výstavu Marcely Vichrové a doprovodný program Labyrintem přírody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b/>
          <w:bCs/>
        </w:rPr>
      </w:pPr>
      <w:r>
        <w:rPr>
          <w:rFonts w:ascii="Rhymes Display" w:hAnsi="Rhymes Display"/>
          <w:b/>
          <w:bCs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/>
          <w:b/>
          <w:bCs/>
          <w:sz w:val="22"/>
          <w:szCs w:val="22"/>
        </w:rPr>
      </w:pPr>
      <w:r>
        <w:rPr>
          <w:rFonts w:ascii="Rhymes Display" w:hAnsi="Rhymes Display"/>
          <w:b/>
          <w:bCs/>
          <w:sz w:val="22"/>
          <w:szCs w:val="22"/>
        </w:rPr>
        <w:t xml:space="preserve">V Kutné Hoře 18. 2. 2026 – Galerie Středočeského kraje v Kutné Hoře představí výstavu Marcely Vichrové </w:t>
      </w:r>
      <w:r>
        <w:rPr>
          <w:rFonts w:ascii="Rhymes Display" w:hAnsi="Rhymes Display"/>
          <w:b/>
          <w:bCs/>
          <w:i/>
          <w:iCs/>
          <w:sz w:val="22"/>
          <w:szCs w:val="22"/>
        </w:rPr>
        <w:t>Šla jsem do masny</w:t>
      </w:r>
      <w:r>
        <w:rPr>
          <w:rFonts w:ascii="Rhymes Display" w:hAnsi="Rhymes Display"/>
          <w:b/>
          <w:bCs/>
          <w:sz w:val="22"/>
          <w:szCs w:val="22"/>
        </w:rPr>
        <w:t xml:space="preserve">. Soubor maleb a kreseb čerpá z každodenní zkušenosti, osobní paměti a vztahu k rodině i krajině. Vernisáž se uskuteční 28. 2. 2026 od 16:00. Ve stejný den proběhne také celodenní doprovodný program ke stálé expozici GASK </w:t>
      </w:r>
      <w:r>
        <w:rPr>
          <w:rFonts w:ascii="Rhymes Display" w:hAnsi="Rhymes Display"/>
          <w:b/>
          <w:bCs/>
          <w:i/>
          <w:iCs/>
          <w:sz w:val="22"/>
          <w:szCs w:val="22"/>
        </w:rPr>
        <w:t>Labyrintem přírody</w:t>
      </w:r>
      <w:r>
        <w:rPr>
          <w:rFonts w:ascii="Rhymes Display" w:hAnsi="Rhymes Display"/>
          <w:b/>
          <w:bCs/>
          <w:sz w:val="22"/>
          <w:szCs w:val="22"/>
        </w:rPr>
        <w:t xml:space="preserve">, který nabídne workshopy fyzického básnictví a storytellingu, výtvarné aktivity i autorské komentované prohlídky. </w:t>
      </w:r>
    </w:p>
    <w:p>
      <w:pPr>
        <w:pStyle w:val="TextA"/>
        <w:spacing w:lineRule="auto" w:line="276" w:before="0" w:after="0"/>
        <w:ind w:end="567"/>
        <w:rPr>
          <w:rFonts w:ascii="Rhymes Display" w:hAnsi="Rhymes Display"/>
          <w:b/>
          <w:bCs/>
          <w:sz w:val="22"/>
          <w:szCs w:val="22"/>
        </w:rPr>
      </w:pPr>
      <w:r>
        <w:rPr>
          <w:rFonts w:ascii="Rhymes Display" w:hAnsi="Rhymes Display"/>
          <w:b/>
          <w:bCs/>
          <w:sz w:val="22"/>
          <w:szCs w:val="22"/>
        </w:rPr>
      </w:r>
    </w:p>
    <w:p>
      <w:pPr>
        <w:pStyle w:val="TextA"/>
        <w:spacing w:lineRule="auto" w:line="276"/>
        <w:ind w:start="567" w:end="567"/>
        <w:rPr>
          <w:rFonts w:ascii="Rhymes Display" w:hAnsi="Rhymes Display" w:eastAsia="Times New Roman"/>
          <w:b/>
          <w:bCs/>
          <w:sz w:val="22"/>
          <w:szCs w:val="22"/>
        </w:rPr>
      </w:pPr>
      <w:r>
        <w:rPr>
          <w:rFonts w:eastAsia="Times New Roman" w:ascii="Rhymes Display" w:hAnsi="Rhymes Display"/>
          <w:b/>
          <w:bCs/>
          <w:sz w:val="22"/>
          <w:szCs w:val="22"/>
        </w:rPr>
        <w:t xml:space="preserve">Marcela Vichrová: </w:t>
      </w:r>
      <w:r>
        <w:rPr>
          <w:rFonts w:eastAsia="Times New Roman" w:ascii="Rhymes Display" w:hAnsi="Rhymes Display"/>
          <w:b/>
          <w:bCs/>
          <w:i/>
          <w:iCs/>
          <w:sz w:val="22"/>
          <w:szCs w:val="22"/>
        </w:rPr>
        <w:t xml:space="preserve">Šla jsem do masny </w:t>
      </w:r>
    </w:p>
    <w:p>
      <w:pPr>
        <w:pStyle w:val="TextA"/>
        <w:spacing w:lineRule="auto" w:line="276"/>
        <w:ind w:start="567" w:end="567"/>
        <w:rPr>
          <w:rFonts w:ascii="Rhymes Display" w:hAnsi="Rhymes Display" w:eastAsia="Times New Roman"/>
          <w:b/>
          <w:bCs/>
          <w:sz w:val="22"/>
          <w:szCs w:val="22"/>
        </w:rPr>
      </w:pPr>
      <w:r>
        <w:rPr>
          <w:rFonts w:eastAsia="Times New Roman" w:ascii="Rhymes Display" w:hAnsi="Rhymes Display"/>
          <w:b/>
          <w:bCs/>
          <w:sz w:val="22"/>
          <w:szCs w:val="22"/>
        </w:rPr>
        <w:t xml:space="preserve">Café Fatal | 1. 3. – 31. 5. 2026 </w:t>
      </w:r>
    </w:p>
    <w:p>
      <w:pPr>
        <w:pStyle w:val="TextA"/>
        <w:spacing w:lineRule="auto" w:line="276"/>
        <w:ind w:start="567" w:end="567"/>
        <w:rPr>
          <w:rFonts w:ascii="Rhymes Display" w:hAnsi="Rhymes Display" w:eastAsia="Times New Roman"/>
          <w:b/>
          <w:bCs/>
          <w:sz w:val="22"/>
          <w:szCs w:val="22"/>
        </w:rPr>
      </w:pPr>
      <w:r>
        <w:rPr>
          <w:rFonts w:eastAsia="Times New Roman" w:ascii="Rhymes Display" w:hAnsi="Rhymes Display"/>
          <w:b/>
          <w:bCs/>
          <w:sz w:val="22"/>
          <w:szCs w:val="22"/>
        </w:rPr>
        <w:t xml:space="preserve">Vernisáž: 28. 2. 2026 v 16 hodin </w:t>
      </w:r>
    </w:p>
    <w:p>
      <w:pPr>
        <w:pStyle w:val="TextA"/>
        <w:spacing w:lineRule="auto" w:line="276"/>
        <w:ind w:start="567" w:end="567"/>
        <w:rPr>
          <w:rFonts w:ascii="Rhymes Display" w:hAnsi="Rhymes Display" w:eastAsia="Times New Roman"/>
          <w:b/>
          <w:bCs/>
          <w:sz w:val="22"/>
          <w:szCs w:val="22"/>
        </w:rPr>
      </w:pPr>
      <w:r>
        <w:rPr>
          <w:rFonts w:eastAsia="Times New Roman" w:ascii="Rhymes Display" w:hAnsi="Rhymes Display"/>
          <w:b/>
          <w:bCs/>
          <w:sz w:val="22"/>
          <w:szCs w:val="22"/>
        </w:rPr>
        <w:t xml:space="preserve">Kurátorka: Mgr. Vanda Skálová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p>
      <w:pPr>
        <w:pStyle w:val="TextA"/>
        <w:spacing w:lineRule="auto" w:line="276"/>
        <w:ind w:start="567" w:end="567"/>
        <w:jc w:val="both"/>
        <w:rPr>
          <w:rFonts w:ascii="Rhymes Display" w:hAnsi="Rhymes Display" w:eastAsia="Times New Roman"/>
          <w:sz w:val="22"/>
          <w:szCs w:val="22"/>
        </w:rPr>
      </w:pPr>
      <w:r>
        <w:rPr>
          <w:rFonts w:eastAsia="Times New Roman" w:ascii="Rhymes Display" w:hAnsi="Rhymes Display"/>
          <w:sz w:val="22"/>
          <w:szCs w:val="22"/>
        </w:rPr>
        <w:t xml:space="preserve">Marcela Vichrová pochází z regionu Prácheňska, její rodinné kořeny sahají do oblasti šumavského Podlesí. Právě krajina tvoří základní zdroj její obraznosti. </w:t>
      </w:r>
      <w:r>
        <w:rPr>
          <w:rFonts w:eastAsia="Times New Roman" w:ascii="Rhymes Display" w:hAnsi="Rhymes Display"/>
          <w:i/>
          <w:iCs/>
          <w:sz w:val="22"/>
          <w:szCs w:val="22"/>
        </w:rPr>
        <w:t xml:space="preserve">„Její pestré malby jako by vycházely z vrstevnic krajiny – z obrysů vesnic, z kopců, lesů a remízků, vlnících se cest, meandrujících potoků i brázd podzimních zoraných polí,“ </w:t>
      </w:r>
      <w:r>
        <w:rPr>
          <w:rFonts w:eastAsia="Times New Roman" w:ascii="Rhymes Display" w:hAnsi="Rhymes Display"/>
          <w:sz w:val="22"/>
          <w:szCs w:val="22"/>
        </w:rPr>
        <w:t>říká Vanda Skálová, kurátorka výstavy.</w:t>
      </w:r>
      <w:r>
        <w:rPr>
          <w:rFonts w:eastAsia="Times New Roman" w:ascii="Rhymes Display" w:hAnsi="Rhymes Display"/>
          <w:i/>
          <w:iCs/>
          <w:sz w:val="22"/>
          <w:szCs w:val="22"/>
        </w:rPr>
        <w:t xml:space="preserve"> </w:t>
      </w:r>
      <w:r>
        <w:rPr>
          <w:rFonts w:eastAsia="Times New Roman" w:ascii="Rhymes Display" w:hAnsi="Rhymes Display"/>
          <w:sz w:val="22"/>
          <w:szCs w:val="22"/>
        </w:rPr>
        <w:t xml:space="preserve">Inspiraci čerpá z každodenního života, z rodinných scén, z běžných setkání a situací. Třeba i z lístku s lakonickým vzkazem: „Šla jsem do masny…“ </w:t>
      </w:r>
    </w:p>
    <w:p>
      <w:pPr>
        <w:pStyle w:val="TextA"/>
        <w:spacing w:lineRule="auto" w:line="276"/>
        <w:ind w:start="567" w:end="567"/>
        <w:jc w:val="both"/>
        <w:rPr>
          <w:rFonts w:cs="Calibri"/>
          <w:sz w:val="22"/>
          <w:szCs w:val="22"/>
        </w:rPr>
      </w:pPr>
      <w:r>
        <w:rPr>
          <w:rFonts w:eastAsia="Times New Roman" w:ascii="Rhymes Display" w:hAnsi="Rhymes Display"/>
          <w:sz w:val="22"/>
          <w:szCs w:val="22"/>
        </w:rPr>
        <w:t>Marcela Vichrová se svou prací dlouhodobě vztahuje k lidovému umění i k duchovní a výtvarné tradici původních kultur A</w:t>
      </w:r>
      <w:r>
        <w:rPr>
          <w:rFonts w:eastAsia="Times New Roman" w:ascii="Rhymes Display" w:hAnsi="Rhymes Display"/>
          <w:sz w:val="22"/>
          <w:szCs w:val="22"/>
        </w:rPr>
        <w:t>ustrálie</w:t>
      </w:r>
      <w:r>
        <w:rPr>
          <w:rFonts w:eastAsia="Times New Roman" w:ascii="Rhymes Display" w:hAnsi="Rhymes Display"/>
          <w:sz w:val="22"/>
          <w:szCs w:val="22"/>
        </w:rPr>
        <w:t xml:space="preserve">, Afriky a Ameriky, které pro ni byly zdrojem inspirace už od studentských let. Blízký je jí také neškolený projev a spontánnost – v posledních letech reagovala ve své tvorbě mimo jiné na dětské kresby svých synů, což její práci navzdory akademickému vzdělání přibližuje některým polohám art brut. </w:t>
      </w:r>
      <w:r>
        <w:rPr>
          <w:rFonts w:eastAsia="Times New Roman" w:ascii="Rhymes Display" w:hAnsi="Rhymes Display"/>
          <w:i/>
          <w:iCs/>
          <w:sz w:val="22"/>
          <w:szCs w:val="22"/>
        </w:rPr>
        <w:t xml:space="preserve">„Základním a dominantním prvkem obrazu je pro autorku barevná linie. V rytmickém střídání jasných barev se křivky opakují, navazují na sebe a vracejí se, a vytvářejí tak struktury připomínající výšivky, křemenné vrstvy v achátu, grafické matrice nebo mapy,“ </w:t>
      </w:r>
      <w:r>
        <w:rPr>
          <w:rFonts w:eastAsia="Times New Roman" w:ascii="Rhymes Display" w:hAnsi="Rhymes Display"/>
          <w:sz w:val="22"/>
          <w:szCs w:val="22"/>
        </w:rPr>
        <w:t>doplňuje Skálová.</w:t>
      </w:r>
      <w:r>
        <w:rPr>
          <w:rFonts w:eastAsia="Times New Roman" w:cs="Calibri" w:ascii="Rhymes Display" w:hAnsi="Rhymes Display"/>
          <w:sz w:val="22"/>
          <w:szCs w:val="22"/>
        </w:rPr>
        <w:t xml:space="preserve">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/>
          <w:sz w:val="22"/>
          <w:szCs w:val="22"/>
        </w:rPr>
      </w:pPr>
      <w:r>
        <w:rPr>
          <w:rFonts w:eastAsia="Times New Roman" w:ascii="Rhymes Display" w:hAnsi="Rhymes Display"/>
          <w:sz w:val="22"/>
          <w:szCs w:val="22"/>
        </w:rPr>
        <w:t>Samostatnou kapitolu její práce tvoří ilustrace.</w:t>
      </w:r>
      <w:r>
        <w:rPr>
          <w:rFonts w:eastAsia="Times New Roman" w:ascii="Rhymes Display" w:hAnsi="Rhymes Display"/>
          <w:i/>
          <w:iCs/>
          <w:sz w:val="22"/>
          <w:szCs w:val="22"/>
        </w:rPr>
        <w:t xml:space="preserve"> „Barevnost v nich obvykle ustupuje do pozadí, dominantní linie však zůstává,“</w:t>
      </w:r>
      <w:r>
        <w:rPr>
          <w:rFonts w:eastAsia="Times New Roman" w:ascii="Rhymes Display" w:hAnsi="Rhymes Display"/>
          <w:sz w:val="22"/>
          <w:szCs w:val="22"/>
        </w:rPr>
        <w:t xml:space="preserve"> vysvětluje kurátorka. Vedle pohádek a příběhů Josefa Křešničky, jehož tvorba je spjatá s Podlesím, ilustrovala například povídky L. N. Andrejeva nebo prózu V. Brabence. </w:t>
      </w:r>
    </w:p>
    <w:p>
      <w:pPr>
        <w:pStyle w:val="TextA"/>
        <w:spacing w:lineRule="auto" w:line="276"/>
        <w:ind w:start="567" w:end="567"/>
        <w:jc w:val="both"/>
        <w:rPr>
          <w:rFonts w:ascii="Rhymes Display" w:hAnsi="Rhymes Display" w:eastAsia="Times New Roman"/>
          <w:sz w:val="22"/>
          <w:szCs w:val="22"/>
        </w:rPr>
      </w:pPr>
      <w:r>
        <w:rPr>
          <w:rFonts w:eastAsia="Times New Roman" w:ascii="Rhymes Display" w:hAnsi="Rhymes Display"/>
          <w:sz w:val="22"/>
          <w:szCs w:val="22"/>
        </w:rPr>
        <w:t xml:space="preserve">Výstava v prostoru </w:t>
      </w:r>
      <w:r>
        <w:rPr>
          <w:rFonts w:eastAsia="Times New Roman" w:ascii="Rhymes Display" w:hAnsi="Rhymes Display"/>
          <w:i/>
          <w:iCs/>
          <w:sz w:val="22"/>
          <w:szCs w:val="22"/>
        </w:rPr>
        <w:t>Café Fatal</w:t>
      </w:r>
      <w:r>
        <w:rPr>
          <w:rFonts w:eastAsia="Times New Roman" w:ascii="Rhymes Display" w:hAnsi="Rhymes Display"/>
          <w:sz w:val="22"/>
          <w:szCs w:val="22"/>
        </w:rPr>
        <w:t xml:space="preserve"> v GASK nabídne soustředěný pohled na nejnovější tvorbu Marcely Vichrové, a to jak prostřednictvím velkoformátových maleb, tak intimnějších kreseb na papíře. Expozice bude přístupná do konce května letošního roku. Vernisáž se uskuteční 28. února od 16 hodin a doprovodí ji hudební vystoupení saxofonisty Michala Hrubého. </w:t>
      </w:r>
    </w:p>
    <w:p>
      <w:pPr>
        <w:pStyle w:val="TextA"/>
        <w:spacing w:lineRule="auto" w:line="276"/>
        <w:ind w:start="567" w:end="567"/>
        <w:rPr>
          <w:rFonts w:ascii="Rhymes Display" w:hAnsi="Rhymes Display" w:eastAsia="Times New Roman"/>
          <w:sz w:val="22"/>
          <w:szCs w:val="22"/>
        </w:rPr>
      </w:pPr>
      <w:r>
        <w:rPr>
          <w:rFonts w:eastAsia="Times New Roman" w:ascii="Rhymes Display" w:hAnsi="Rhymes Display"/>
          <w:sz w:val="22"/>
          <w:szCs w:val="22"/>
        </w:rPr>
      </w:r>
    </w:p>
    <w:p>
      <w:pPr>
        <w:pStyle w:val="TextA"/>
        <w:spacing w:lineRule="auto" w:line="276"/>
        <w:ind w:start="567" w:end="567"/>
        <w:rPr>
          <w:rFonts w:ascii="Rhymes Display" w:hAnsi="Rhymes Display" w:eastAsia="Times New Roman"/>
          <w:b/>
          <w:bCs/>
          <w:sz w:val="22"/>
          <w:szCs w:val="22"/>
        </w:rPr>
      </w:pPr>
      <w:r>
        <w:rPr>
          <w:rFonts w:eastAsia="Times New Roman" w:ascii="Rhymes Display" w:hAnsi="Rhymes Display"/>
          <w:b/>
          <w:bCs/>
          <w:sz w:val="22"/>
          <w:szCs w:val="22"/>
        </w:rPr>
        <w:t>Labyrintem přírody</w:t>
      </w:r>
    </w:p>
    <w:p>
      <w:pPr>
        <w:pStyle w:val="TextA"/>
        <w:spacing w:lineRule="auto" w:line="276"/>
        <w:ind w:start="567" w:end="567"/>
        <w:rPr>
          <w:rFonts w:ascii="Rhymes Display" w:hAnsi="Rhymes Display" w:eastAsia="Times New Roman"/>
          <w:b/>
          <w:bCs/>
          <w:sz w:val="22"/>
          <w:szCs w:val="22"/>
        </w:rPr>
      </w:pPr>
      <w:r>
        <w:rPr>
          <w:rFonts w:eastAsia="Times New Roman" w:ascii="Rhymes Display" w:hAnsi="Rhymes Display"/>
          <w:b/>
          <w:bCs/>
          <w:sz w:val="22"/>
          <w:szCs w:val="22"/>
        </w:rPr>
        <w:t>Koncepce: Karin Vrátná Militká, Karolína Šteffková, Veronika Zikmundová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/>
          <w:b w:val="false"/>
          <w:bCs w:val="false"/>
          <w:sz w:val="22"/>
          <w:szCs w:val="22"/>
        </w:rPr>
      </w:pPr>
      <w:r>
        <w:rPr>
          <w:rFonts w:ascii="Rhymes Display" w:hAnsi="Rhymes Display"/>
          <w:b w:val="false"/>
          <w:bCs w:val="false"/>
          <w:sz w:val="22"/>
          <w:szCs w:val="22"/>
        </w:rPr>
      </w:r>
    </w:p>
    <w:p>
      <w:pPr>
        <w:pStyle w:val="TextA"/>
        <w:spacing w:lineRule="auto" w:line="276"/>
        <w:ind w:start="567" w:end="567"/>
        <w:jc w:val="both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i/>
          <w:iCs/>
          <w:sz w:val="22"/>
          <w:szCs w:val="22"/>
        </w:rPr>
        <w:t>Labyrintem přírody</w:t>
      </w:r>
      <w:r>
        <w:rPr>
          <w:rFonts w:ascii="Rhymes Display" w:hAnsi="Rhymes Display"/>
          <w:sz w:val="22"/>
          <w:szCs w:val="22"/>
        </w:rPr>
        <w:t xml:space="preserve"> je doprovodným programem ke stálé expozici </w:t>
      </w:r>
      <w:r>
        <w:rPr>
          <w:rFonts w:ascii="Rhymes Display" w:hAnsi="Rhymes Display"/>
          <w:i/>
          <w:iCs/>
          <w:sz w:val="22"/>
          <w:szCs w:val="22"/>
        </w:rPr>
        <w:t>Labyrintem</w:t>
      </w:r>
      <w:r>
        <w:rPr>
          <w:rFonts w:ascii="Rhymes Display" w:hAnsi="Rhymes Display"/>
          <w:sz w:val="22"/>
          <w:szCs w:val="22"/>
        </w:rPr>
        <w:t xml:space="preserve">, dlouhodobě tematicky koncipované prezentaci sbírkových děl Galerie Středočeského kraje. Nabízí možnost objevovat přírodu jako živý organismus prostřednictvím pohybu, výtvarného vyjádření, slova i zvuku. Součástí programu budou workshopy fyzického básnictví s Petrem Vášou, storytellingové dílny Martina Haka, výtvarné laboratoře pro děti i autorská komentovaná prohlídka s umělkyní Dagmar Šubrtovou. Jednotlivé aktivity jsou koncipovány samostatně, takže si návštěvníci mohou vybrat jen ty, které je osloví nejvíce. Program je určen dětem i dospělým. </w:t>
      </w:r>
    </w:p>
    <w:p>
      <w:pPr>
        <w:pStyle w:val="TextA"/>
        <w:spacing w:lineRule="auto" w:line="276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b/>
          <w:bCs/>
          <w:sz w:val="22"/>
          <w:szCs w:val="22"/>
        </w:rPr>
      </w:pPr>
      <w:r>
        <w:rPr>
          <w:rFonts w:ascii="Rhymes Display" w:hAnsi="Rhymes Display"/>
          <w:b/>
          <w:bCs/>
          <w:sz w:val="22"/>
          <w:szCs w:val="22"/>
        </w:rPr>
        <w:t>Program – sobota 28. 2. 2026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b w:val="false"/>
          <w:bCs w:val="false"/>
          <w:sz w:val="22"/>
          <w:szCs w:val="22"/>
        </w:rPr>
      </w:pPr>
      <w:r>
        <w:rPr>
          <w:rFonts w:ascii="Rhymes Display" w:hAnsi="Rhymes Display"/>
          <w:b w:val="false"/>
          <w:bCs w:val="false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i/>
          <w:iCs/>
          <w:sz w:val="22"/>
          <w:szCs w:val="22"/>
        </w:rPr>
      </w:pPr>
      <w:r>
        <w:rPr>
          <w:rFonts w:ascii="Rhymes Display" w:hAnsi="Rhymes Display"/>
          <w:b/>
          <w:bCs/>
          <w:i/>
          <w:iCs/>
          <w:sz w:val="22"/>
          <w:szCs w:val="22"/>
        </w:rPr>
        <w:t>GASK rodinám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b/>
          <w:bCs/>
          <w:sz w:val="22"/>
          <w:szCs w:val="22"/>
        </w:rPr>
        <w:t xml:space="preserve">Labyrintem přírody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otevřený výtvarný workshop pro děti 3–12 let s rodiči / bez rodičů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od 10:45 do 14:30 – Můžete přijít kdykoli v průběhu workshopu a strávit u nás tolik času, kolik chcete.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vstupné: 100 Kč dítě + (pra)rodič zdarma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i/>
          <w:iCs/>
          <w:sz w:val="22"/>
          <w:szCs w:val="22"/>
        </w:rPr>
      </w:pPr>
      <w:r>
        <w:rPr>
          <w:rFonts w:ascii="Rhymes Display" w:hAnsi="Rhymes Display"/>
          <w:b/>
          <w:bCs/>
          <w:i/>
          <w:iCs/>
          <w:sz w:val="22"/>
          <w:szCs w:val="22"/>
        </w:rPr>
        <w:t>GASK dětem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b/>
          <w:bCs/>
          <w:sz w:val="22"/>
          <w:szCs w:val="22"/>
        </w:rPr>
        <w:t xml:space="preserve">Když tělo mluví a hlas kreslí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workshop fyzického básnictví pro děti 7–12 let s Petrem Vášou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od 11:00 do 12:30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vstupné: 100 Kč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i/>
          <w:iCs/>
          <w:sz w:val="22"/>
          <w:szCs w:val="22"/>
        </w:rPr>
      </w:pPr>
      <w:r>
        <w:rPr>
          <w:rFonts w:ascii="Rhymes Display" w:hAnsi="Rhymes Display"/>
          <w:b/>
          <w:bCs/>
          <w:i/>
          <w:iCs/>
          <w:sz w:val="22"/>
          <w:szCs w:val="22"/>
        </w:rPr>
        <w:t>GASK plus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b/>
          <w:bCs/>
          <w:sz w:val="22"/>
          <w:szCs w:val="22"/>
        </w:rPr>
        <w:t>Učme se vyprávět</w:t>
      </w:r>
      <w:r>
        <w:rPr>
          <w:rFonts w:ascii="Rhymes Display" w:hAnsi="Rhymes Display"/>
          <w:sz w:val="22"/>
          <w:szCs w:val="22"/>
        </w:rPr>
        <w:t xml:space="preserve">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workshop storytellingu pro dospělé s Martinem Hakem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od 11:00 do 12:30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vstupné: 100 Kč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i/>
          <w:iCs/>
          <w:sz w:val="22"/>
          <w:szCs w:val="22"/>
        </w:rPr>
      </w:pPr>
      <w:r>
        <w:rPr>
          <w:rFonts w:ascii="Rhymes Display" w:hAnsi="Rhymes Display"/>
          <w:b/>
          <w:bCs/>
          <w:i/>
          <w:iCs/>
          <w:sz w:val="22"/>
          <w:szCs w:val="22"/>
        </w:rPr>
        <w:t>GASK plus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b/>
          <w:bCs/>
          <w:sz w:val="22"/>
          <w:szCs w:val="22"/>
        </w:rPr>
        <w:t xml:space="preserve">Labyrintem přírody s umělkyní Dagmar Šubrtovou a kurátorkou Adrianou Primusovou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autorská komentovaná prohlídka stálou expozicí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od 13:00 do 14:00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vstupné: 100 Kč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i/>
          <w:iCs/>
          <w:sz w:val="22"/>
          <w:szCs w:val="22"/>
        </w:rPr>
      </w:pPr>
      <w:r>
        <w:rPr>
          <w:rFonts w:ascii="Rhymes Display" w:hAnsi="Rhymes Display"/>
          <w:b/>
          <w:bCs/>
          <w:i/>
          <w:iCs/>
          <w:sz w:val="22"/>
          <w:szCs w:val="22"/>
        </w:rPr>
        <w:t>GASK dětem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b/>
          <w:bCs/>
          <w:sz w:val="22"/>
          <w:szCs w:val="22"/>
        </w:rPr>
        <w:t>Učme se vyprávět</w:t>
      </w:r>
      <w:r>
        <w:rPr>
          <w:rFonts w:ascii="Rhymes Display" w:hAnsi="Rhymes Display"/>
          <w:sz w:val="22"/>
          <w:szCs w:val="22"/>
        </w:rPr>
        <w:t xml:space="preserve">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workshop storytellingu pro děti 7–12 let s Martinem Hakem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od 15:00 do 16:30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vstupné: 100 Kč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i/>
          <w:iCs/>
          <w:sz w:val="22"/>
          <w:szCs w:val="22"/>
        </w:rPr>
      </w:pPr>
      <w:r>
        <w:rPr>
          <w:rFonts w:ascii="Rhymes Display" w:hAnsi="Rhymes Display"/>
          <w:b/>
          <w:bCs/>
          <w:i/>
          <w:iCs/>
          <w:sz w:val="22"/>
          <w:szCs w:val="22"/>
        </w:rPr>
        <w:t>GASK plus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b/>
          <w:bCs/>
          <w:sz w:val="22"/>
          <w:szCs w:val="22"/>
        </w:rPr>
        <w:t>Když tělo mluví a hlas kreslí</w:t>
      </w:r>
      <w:r>
        <w:rPr>
          <w:rFonts w:ascii="Rhymes Display" w:hAnsi="Rhymes Display"/>
          <w:sz w:val="22"/>
          <w:szCs w:val="22"/>
        </w:rPr>
        <w:t xml:space="preserve">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workshop fyzického básnictví pro dospělé s Petrem Vášou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od 15:00 do 16:30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vstupné: 100 Kč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i/>
          <w:iCs/>
          <w:sz w:val="22"/>
          <w:szCs w:val="22"/>
        </w:rPr>
      </w:pPr>
      <w:r>
        <w:rPr>
          <w:rFonts w:ascii="Rhymes Display" w:hAnsi="Rhymes Display"/>
          <w:b/>
          <w:bCs/>
          <w:i/>
          <w:iCs/>
          <w:sz w:val="22"/>
          <w:szCs w:val="22"/>
        </w:rPr>
        <w:t>GASK plus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b/>
          <w:bCs/>
          <w:sz w:val="22"/>
          <w:szCs w:val="22"/>
        </w:rPr>
        <w:t xml:space="preserve">Vernisáž výstavy Marcely Vichrové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od 16:00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vstupné: zdarma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i/>
          <w:iCs/>
          <w:sz w:val="22"/>
          <w:szCs w:val="22"/>
        </w:rPr>
      </w:pPr>
      <w:r>
        <w:rPr>
          <w:rFonts w:ascii="Rhymes Display" w:hAnsi="Rhymes Display"/>
          <w:b/>
          <w:bCs/>
          <w:i/>
          <w:iCs/>
          <w:sz w:val="22"/>
          <w:szCs w:val="22"/>
        </w:rPr>
        <w:t>GASK plus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b/>
          <w:bCs/>
          <w:sz w:val="22"/>
          <w:szCs w:val="22"/>
        </w:rPr>
        <w:t xml:space="preserve">Performance fyzického básnictví Petra Váši k dílu Dalibora Chatrného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od 17:15 do 18:00 </w:t>
      </w:r>
    </w:p>
    <w:p>
      <w:pPr>
        <w:pStyle w:val="TextA"/>
        <w:spacing w:lineRule="auto" w:line="276" w:before="0" w:after="0"/>
        <w:ind w:start="567"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vstupné: 100 Kč dospělí, děti do 15 let zdarma </w:t>
      </w:r>
    </w:p>
    <w:p>
      <w:pPr>
        <w:pStyle w:val="TextA"/>
        <w:spacing w:lineRule="auto" w:line="276"/>
        <w:ind w:end="567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/>
          <w:sz w:val="22"/>
          <w:szCs w:val="22"/>
        </w:rPr>
      </w:pPr>
      <w:r>
        <w:rPr>
          <w:rFonts w:eastAsia="Times New Roman" w:cs="Times New Roman" w:ascii="Rhymes Display" w:hAnsi="Rhymes Display"/>
          <w:b/>
          <w:bCs/>
          <w:sz w:val="22"/>
          <w:szCs w:val="22"/>
        </w:rPr>
        <w:t xml:space="preserve">Kontakt pro média: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/>
          <w:sz w:val="22"/>
          <w:szCs w:val="22"/>
        </w:rPr>
      </w:pPr>
      <w:r>
        <w:rPr>
          <w:rFonts w:eastAsia="Times New Roman" w:cs="Times New Roman" w:ascii="Rhymes Display" w:hAnsi="Rhymes Display"/>
          <w:b/>
          <w:bCs/>
          <w:sz w:val="22"/>
          <w:szCs w:val="22"/>
        </w:rPr>
        <w:t xml:space="preserve">Ing. Alena Sedláčková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+420 602 454 457 </w:t>
      </w:r>
    </w:p>
    <w:p>
      <w:pPr>
        <w:pStyle w:val="TextA"/>
        <w:pBdr>
          <w:bottom w:val="single" w:sz="6" w:space="1" w:color="000001"/>
        </w:pBdr>
        <w:spacing w:lineRule="auto" w:line="276" w:before="0" w:after="0"/>
        <w:ind w:start="567" w:end="567"/>
        <w:jc w:val="both"/>
        <w:rPr>
          <w:rFonts w:ascii="Rhymes Display" w:hAnsi="Rhymes Display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sedlackova@gask.cz </w:t>
      </w:r>
    </w:p>
    <w:p>
      <w:pPr>
        <w:pStyle w:val="TextA"/>
        <w:pBdr>
          <w:bottom w:val="single" w:sz="6" w:space="1" w:color="000001"/>
        </w:pBdr>
        <w:spacing w:lineRule="auto" w:line="276" w:before="0" w:after="0"/>
        <w:ind w:start="567" w:end="567"/>
        <w:jc w:val="both"/>
        <w:rPr>
          <w:rFonts w:ascii="Rhymes Display" w:hAnsi="Rhymes Display" w:eastAsia="Times New Roman"/>
          <w:sz w:val="22"/>
          <w:szCs w:val="22"/>
        </w:rPr>
      </w:pPr>
      <w:r>
        <w:rPr>
          <w:rFonts w:eastAsia="Times New Roman"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firstLine="567" w:end="567"/>
        <w:jc w:val="both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firstLine="567" w:end="567"/>
        <w:jc w:val="both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  <w:t xml:space="preserve">Nechte se (s)vést uměním!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GASK – Galerie Středočeského kraje je svým primárním posláním muzeem umění, což znamená, že spravuje, ochraňuje a strategicky buduje sbírkový fond českého i mezinárodního umění. Sbírky GASK představují navzdory historickým diskontinuitám mimořádně ucelený a kvalitní přehled českého výtvarného umění od konce 19. století až po současnost. V loňském roce, kdy galerie oslavila 60 let od svého vzniku, otevřela GASK novou stálou expozici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>Labyrintem</w:t>
      </w:r>
      <w:r>
        <w:rPr>
          <w:rFonts w:eastAsia="Times New Roman" w:cs="Times New Roman" w:ascii="Rhymes Display" w:hAnsi="Rhymes Display"/>
          <w:sz w:val="22"/>
          <w:szCs w:val="22"/>
        </w:rPr>
        <w:t xml:space="preserve">, která prezentuje galerijní sbírky s důrazem na nové akvizice. Edukační a interpretační programy doprovázející výstavní dramaturgii GASK jsou nepostradatelnou součástí nabídky, kterou veřejnosti zajišťuje Lektorské centrum GASK.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/>
          <w:sz w:val="22"/>
          <w:szCs w:val="22"/>
        </w:rPr>
      </w:pPr>
      <w:r>
        <w:rPr>
          <w:rFonts w:ascii="Rhymes Display" w:hAnsi="Rhymes Display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567" w:top="624" w:footer="567" w:bottom="62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Minion Pro">
    <w:charset w:val="ee" w:characterSet="windows-1250"/>
    <w:family w:val="roman"/>
    <w:pitch w:val="variable"/>
  </w:font>
  <w:font w:name="Rhymes Display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8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before="0" w:after="80"/>
      <w:jc w:val="start"/>
      <w:rPr/>
    </w:pPr>
    <w:r>
      <w:rPr/>
      <w:drawing>
        <wp:inline distT="0" distB="0" distL="0" distR="0">
          <wp:extent cx="6836410" cy="786765"/>
          <wp:effectExtent l="0" t="0" r="0" b="0"/>
          <wp:docPr id="3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before="0" w:after="80"/>
      <w:jc w:val="start"/>
      <w:rPr/>
    </w:pPr>
    <w:r>
      <w:rPr/>
      <w:drawing>
        <wp:inline distT="0" distB="0" distL="0" distR="0">
          <wp:extent cx="6836410" cy="786765"/>
          <wp:effectExtent l="0" t="0" r="0" b="0"/>
          <wp:docPr id="4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8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850515" cy="695325"/>
          <wp:effectExtent l="0" t="0" r="0" b="0"/>
          <wp:docPr id="1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widowControl/>
      <w:suppressAutoHyphens w:val="true"/>
      <w:bidi w:val="0"/>
      <w:spacing w:before="0" w:after="8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850515" cy="695325"/>
          <wp:effectExtent l="0" t="0" r="0" b="0"/>
          <wp:docPr id="2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widowControl/>
      <w:suppressAutoHyphens w:val="true"/>
      <w:bidi w:val="0"/>
      <w:spacing w:before="0" w:after="8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48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d74d8a"/>
    <w:rPr>
      <w:color w:themeColor="hyperlink" w:val="0000FF"/>
      <w:u w:val="single"/>
    </w:rPr>
  </w:style>
  <w:style w:type="character" w:styleId="slodku1" w:customStyle="1">
    <w:name w:val="Číslo řádku1"/>
    <w:qFormat/>
    <w:rPr/>
  </w:style>
  <w:style w:type="character" w:styleId="TextkomenteChar" w:customStyle="1">
    <w:name w:val="Text komentáře Char"/>
    <w:basedOn w:val="DefaultParagraphFont"/>
    <w:uiPriority w:val="99"/>
    <w:semiHidden/>
    <w:qFormat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74d8a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Arial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hlavazpat" w:customStyle="1">
    <w:name w:val="Záhlaví a zápatí"/>
    <w:basedOn w:val="Normal"/>
    <w:qFormat/>
    <w:pPr/>
    <w:rPr/>
  </w:style>
  <w:style w:type="paragraph" w:styleId="Zhlavazpatuser" w:customStyle="1">
    <w:name w:val="Záhlaví a zápatí (user)"/>
    <w:basedOn w:val="Normal"/>
    <w:qFormat/>
    <w:pPr/>
    <w:rPr/>
  </w:style>
  <w:style w:type="paragraph" w:styleId="Header">
    <w:name w:val="header"/>
    <w:pPr>
      <w:widowControl/>
      <w:tabs>
        <w:tab w:val="clear" w:pos="709"/>
        <w:tab w:val="center" w:pos="4680" w:leader="none"/>
        <w:tab w:val="right" w:pos="9360" w:leader="none"/>
      </w:tabs>
      <w:suppressAutoHyphens w:val="true"/>
      <w:bidi w:val="0"/>
      <w:spacing w:before="0" w:after="80"/>
      <w:jc w:val="start"/>
    </w:pPr>
    <w:rPr>
      <w:rFonts w:ascii="Calibri" w:hAnsi="Calibri" w:eastAsia="Arial Unicode MS" w:cs="Arial Unicode MS"/>
      <w:color w:val="000000"/>
      <w:kern w:val="0"/>
      <w:sz w:val="24"/>
      <w:szCs w:val="24"/>
      <w:u w:val="none" w:color="000000"/>
      <w:lang w:val="en-US" w:eastAsia="cs-CZ" w:bidi="ar-SA"/>
    </w:rPr>
  </w:style>
  <w:style w:type="paragraph" w:styleId="Footer">
    <w:name w:val="footer"/>
    <w:pPr>
      <w:widowControl/>
      <w:tabs>
        <w:tab w:val="clear" w:pos="709"/>
        <w:tab w:val="center" w:pos="4680" w:leader="none"/>
        <w:tab w:val="right" w:pos="9360" w:leader="none"/>
      </w:tabs>
      <w:suppressAutoHyphens w:val="true"/>
      <w:bidi w:val="0"/>
      <w:spacing w:before="0" w:after="80"/>
      <w:jc w:val="start"/>
    </w:pPr>
    <w:rPr>
      <w:rFonts w:ascii="Calibri" w:hAnsi="Calibri" w:eastAsia="Arial Unicode MS" w:cs="Arial Unicode MS"/>
      <w:color w:val="000000"/>
      <w:kern w:val="0"/>
      <w:sz w:val="24"/>
      <w:szCs w:val="24"/>
      <w:u w:val="none" w:color="000000"/>
      <w:lang w:val="en-US" w:eastAsia="cs-CZ" w:bidi="ar-SA"/>
    </w:rPr>
  </w:style>
  <w:style w:type="paragraph" w:styleId="TextA" w:customStyle="1">
    <w:name w:val="Text A"/>
    <w:qFormat/>
    <w:pPr>
      <w:widowControl/>
      <w:suppressAutoHyphens w:val="true"/>
      <w:bidi w:val="0"/>
      <w:spacing w:before="0" w:after="80"/>
      <w:jc w:val="start"/>
    </w:pPr>
    <w:rPr>
      <w:rFonts w:ascii="Calibri" w:hAnsi="Calibri" w:eastAsia="Arial Unicode MS" w:cs="Arial Unicode MS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BasicParagraph" w:customStyle="1">
    <w:name w:val="[Basic Paragraph]"/>
    <w:qFormat/>
    <w:pPr>
      <w:widowControl/>
      <w:suppressAutoHyphens w:val="true"/>
      <w:bidi w:val="0"/>
      <w:spacing w:lineRule="auto" w:line="288" w:before="0" w:after="0"/>
      <w:jc w:val="start"/>
    </w:pPr>
    <w:rPr>
      <w:rFonts w:ascii="Minion Pro" w:hAnsi="Minion Pro" w:eastAsia="Minion Pro" w:cs="Minion Pro"/>
      <w:color w:val="000000"/>
      <w:kern w:val="0"/>
      <w:sz w:val="24"/>
      <w:szCs w:val="24"/>
      <w:u w:val="none" w:color="000000"/>
      <w:lang w:val="en-US" w:eastAsia="cs-CZ" w:bidi="ar-SA"/>
    </w:rPr>
  </w:style>
  <w:style w:type="paragraph" w:styleId="Revision">
    <w:name w:val="Revision"/>
    <w:uiPriority w:val="99"/>
    <w:semiHidden/>
    <w:qFormat/>
    <w:rsid w:val="00820d12"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CommentText">
    <w:name w:val="annotation text"/>
    <w:basedOn w:val="Normal"/>
    <w:link w:val="TextkomenteChar"/>
    <w:uiPriority w:val="99"/>
    <w:semiHidden/>
    <w:unhideWhenUsed/>
    <w:qFormat/>
    <w:pPr/>
    <w:rPr>
      <w:sz w:val="20"/>
      <w:szCs w:val="20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9D5137996D01499DD756264FE30C20" ma:contentTypeVersion="2" ma:contentTypeDescription="Vytvoří nový dokument" ma:contentTypeScope="" ma:versionID="985ae20c28297fce0eba74a5e1626107">
  <xsd:schema xmlns:xsd="http://www.w3.org/2001/XMLSchema" xmlns:xs="http://www.w3.org/2001/XMLSchema" xmlns:p="http://schemas.microsoft.com/office/2006/metadata/properties" xmlns:ns3="6ae185b5-a7c6-46da-a1a6-93f30d996c40" targetNamespace="http://schemas.microsoft.com/office/2006/metadata/properties" ma:root="true" ma:fieldsID="612c29ff7f402ca5360d9df18096ea34" ns3:_="">
    <xsd:import namespace="6ae185b5-a7c6-46da-a1a6-93f30d996c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185b5-a7c6-46da-a1a6-93f30d996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CA428-B7D5-4467-AC07-A1C6068A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185b5-a7c6-46da-a1a6-93f30d996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86677-F2B8-4E70-AB07-0C9E9528A6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FB533-47D0-45B4-9CC0-806808D9B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6E7133-ACFF-4DE5-B490-176E4B218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Application>LibreOffice/25.8.4.2$Windows_X86_64 LibreOffice_project/290daaa01b999472f0c7a3890eb6a550fd74c6df</Application>
  <AppVersion>15.0000</AppVersion>
  <Pages>3</Pages>
  <Words>769</Words>
  <Characters>4446</Characters>
  <CharactersWithSpaces>5207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2025-11-27T10:25:00Z</dcterms:created>
  <dc:creator>Alena Sedláčková</dc:creator>
  <dc:description/>
  <dc:language>cs-CZ</dc:language>
  <cp:lastModifiedBy/>
  <cp:lastPrinted>2026-02-06T10:14:00Z</cp:lastPrinted>
  <dcterms:modified xsi:type="dcterms:W3CDTF">2026-02-09T17:35:39Z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0x010100469D5137996D01499DD756264FE30C20</vt:lpwstr>
  </property>
  <property fmtid="{D5CDD505-2E9C-101B-9397-08002B2CF9AE}" pid="3" name="GrammarlyDocumentId">
    <vt:lpwstr>a337f2248fbc311647dbf202939b9b0249fab3d5f976f86cc1ff00383fd060d1</vt:lpwstr>
  </property>
</Properties>
</file>